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3BE" w:rsidRDefault="006553BE">
      <w:pPr>
        <w:pStyle w:val="newncpi0"/>
        <w:jc w:val="center"/>
      </w:pPr>
      <w:r>
        <w:rPr>
          <w:rStyle w:val="name"/>
        </w:rPr>
        <w:t>ПОСТАНОВЛЕНИЕ </w:t>
      </w:r>
      <w:r>
        <w:rPr>
          <w:rStyle w:val="promulgator"/>
        </w:rPr>
        <w:t>МИНИСТЕРСТВА ТРУДА И СОЦИАЛЬНОЙ ЗАЩИТЫ РЕСПУБЛИКИ БЕЛАРУСЬ</w:t>
      </w:r>
    </w:p>
    <w:p w:rsidR="006553BE" w:rsidRDefault="006553BE">
      <w:pPr>
        <w:pStyle w:val="newncpi"/>
        <w:ind w:firstLine="0"/>
        <w:jc w:val="center"/>
      </w:pPr>
      <w:r>
        <w:rPr>
          <w:rStyle w:val="datepr"/>
        </w:rPr>
        <w:t>29 мая 2020 г.</w:t>
      </w:r>
      <w:r>
        <w:rPr>
          <w:rStyle w:val="number"/>
        </w:rPr>
        <w:t xml:space="preserve"> № 55</w:t>
      </w:r>
    </w:p>
    <w:p w:rsidR="006553BE" w:rsidRDefault="006553BE">
      <w:pPr>
        <w:pStyle w:val="titlencpi"/>
      </w:pPr>
      <w:r>
        <w:t>Об изменении постановления Министерства труда и социальной защиты Республики Беларусь от 30 декабря 2008 г. № 210</w:t>
      </w:r>
    </w:p>
    <w:p w:rsidR="006553BE" w:rsidRDefault="006553BE">
      <w:pPr>
        <w:pStyle w:val="preamble"/>
      </w:pPr>
      <w:r>
        <w:t>На основании абзаца седьмого части второй статьи 9, части девятнадцатой статьи 25 Закона Республики Беларусь от 23 июня 2008 г. № 356-З «Об охране труда» и абзаца первого подпункта 7.1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6553BE" w:rsidRDefault="006553BE">
      <w:pPr>
        <w:pStyle w:val="point"/>
      </w:pPr>
      <w:r>
        <w:t>1. Внести в постановление Министерства труда и социальной защиты Республики Беларусь от 30 декабря 2008 г. № 210 «О комиссиях для проверки знаний по вопросам охраны труда» следующие изменения:</w:t>
      </w:r>
    </w:p>
    <w:p w:rsidR="006553BE" w:rsidRDefault="006553BE">
      <w:pPr>
        <w:pStyle w:val="underpoint"/>
      </w:pPr>
      <w:r>
        <w:t xml:space="preserve">1.1. название изложить в следующей редакции: </w:t>
      </w:r>
    </w:p>
    <w:p w:rsidR="006553BE" w:rsidRDefault="006553BE">
      <w:pPr>
        <w:pStyle w:val="newncpi"/>
      </w:pPr>
      <w:r>
        <w:t>«О порядке создания и деятельности комиссий для проверки знаний по вопросам охраны труда»;</w:t>
      </w:r>
    </w:p>
    <w:p w:rsidR="006553BE" w:rsidRDefault="006553BE">
      <w:pPr>
        <w:pStyle w:val="underpoint"/>
      </w:pPr>
      <w:r>
        <w:t xml:space="preserve">1.2. преамбулу изложить в следующей редакции: </w:t>
      </w:r>
    </w:p>
    <w:p w:rsidR="006553BE" w:rsidRDefault="006553BE">
      <w:pPr>
        <w:pStyle w:val="newncpi"/>
      </w:pPr>
      <w:r>
        <w:t>«На основании абзаца седьмого части второй статьи 9, части девятнадцатой статьи 25 Закона Республики Беларусь от 23 июня 2008 г. № 356-З «Об охране труда» и абзаца первого подпункта 7.1 пункта 7 Положения о Министерстве труда и социальной защиты Республики Беларусь, утвержденного постановлением Совета Министров Республики Беларусь от 31 октября 2001 г. № 1589, Министерство труда и социальной защиты Республики Беларусь ПОСТАНОВЛЯЕТ:»;</w:t>
      </w:r>
    </w:p>
    <w:p w:rsidR="006553BE" w:rsidRDefault="006553BE">
      <w:pPr>
        <w:pStyle w:val="underpoint"/>
      </w:pPr>
      <w:r>
        <w:t>1.3. пункт 1 изложить в следующей редакции:</w:t>
      </w:r>
    </w:p>
    <w:p w:rsidR="006553BE" w:rsidRDefault="006553BE">
      <w:pPr>
        <w:pStyle w:val="point"/>
      </w:pPr>
      <w:r>
        <w:rPr>
          <w:rStyle w:val="rednoun"/>
        </w:rPr>
        <w:t>«</w:t>
      </w:r>
      <w:r>
        <w:t>1. Утвердить:</w:t>
      </w:r>
    </w:p>
    <w:p w:rsidR="006553BE" w:rsidRDefault="006553BE">
      <w:pPr>
        <w:pStyle w:val="newncpi"/>
      </w:pPr>
      <w:r>
        <w:t>Положение о порядке создания и деятельности комиссии республиканского органа государственного управления и иной государственной организации, подчиненной Правительству Республики Беларусь, для проверки знаний по вопросам охраны труда (прилагается);</w:t>
      </w:r>
    </w:p>
    <w:p w:rsidR="006553BE" w:rsidRDefault="006553BE">
      <w:pPr>
        <w:pStyle w:val="newncpi"/>
      </w:pPr>
      <w:r>
        <w:t>Положение о порядке создания и деятельности комиссии местного исполнительного и распорядительного органа для проверки знаний по вопросам охраны труда (прилагается);</w:t>
      </w:r>
    </w:p>
    <w:p w:rsidR="006553BE" w:rsidRDefault="006553BE">
      <w:pPr>
        <w:pStyle w:val="newncpi"/>
      </w:pPr>
      <w:r>
        <w:t>Положение о порядке создания и деятельности комиссии организации для проверки знаний работающих по вопросам охраны труда (прилагается).</w:t>
      </w:r>
      <w:r>
        <w:rPr>
          <w:rStyle w:val="rednoun"/>
        </w:rPr>
        <w:t>»</w:t>
      </w:r>
      <w:r>
        <w:t>;</w:t>
      </w:r>
    </w:p>
    <w:p w:rsidR="006553BE" w:rsidRDefault="006553BE">
      <w:pPr>
        <w:pStyle w:val="underpoint"/>
      </w:pPr>
      <w:r>
        <w:t>1.4. дополнить постановление пунктом 1</w:t>
      </w:r>
      <w:r>
        <w:rPr>
          <w:vertAlign w:val="superscript"/>
        </w:rPr>
        <w:t>1</w:t>
      </w:r>
      <w:r>
        <w:t xml:space="preserve"> следующего содержания:</w:t>
      </w:r>
    </w:p>
    <w:p w:rsidR="006553BE" w:rsidRDefault="006553BE">
      <w:pPr>
        <w:pStyle w:val="point"/>
      </w:pPr>
      <w:r>
        <w:rPr>
          <w:rStyle w:val="rednoun"/>
        </w:rPr>
        <w:t>«</w:t>
      </w:r>
      <w:r>
        <w:t>1</w:t>
      </w:r>
      <w:r>
        <w:rPr>
          <w:vertAlign w:val="superscript"/>
        </w:rPr>
        <w:t>1</w:t>
      </w:r>
      <w:r>
        <w:t>. Установить форму протокола проверки знаний по вопросам охраны труда согласно приложению.</w:t>
      </w:r>
      <w:r>
        <w:rPr>
          <w:rStyle w:val="rednoun"/>
        </w:rPr>
        <w:t>»</w:t>
      </w:r>
      <w:r>
        <w:t>;</w:t>
      </w:r>
    </w:p>
    <w:p w:rsidR="006553BE" w:rsidRDefault="006553BE">
      <w:pPr>
        <w:pStyle w:val="underpoint"/>
      </w:pPr>
      <w:r>
        <w:t>1.5. дополнить постановление приложением (прилагается);</w:t>
      </w:r>
    </w:p>
    <w:p w:rsidR="006553BE" w:rsidRDefault="006553BE">
      <w:pPr>
        <w:pStyle w:val="underpoint"/>
      </w:pPr>
      <w:r>
        <w:t>1.6. Положение о комиссии республиканского органа государственного управления и иной государственной организации, подчиненной Правительству Республики Беларусь, для проверки знаний по вопросам охраны труда, утвержденное этим постановлением, изложить в новой редакции (прилагается);</w:t>
      </w:r>
    </w:p>
    <w:p w:rsidR="006553BE" w:rsidRDefault="006553BE">
      <w:pPr>
        <w:pStyle w:val="underpoint"/>
      </w:pPr>
      <w:r>
        <w:t>1.7. Положение о комиссии местного исполнительного и распорядительного органа для проверки знаний по вопросам охраны труда, утвержденное этим постановлением, изложить в новой редакции (прилагается);</w:t>
      </w:r>
    </w:p>
    <w:p w:rsidR="006553BE" w:rsidRDefault="006553BE">
      <w:pPr>
        <w:pStyle w:val="underpoint"/>
      </w:pPr>
      <w:r>
        <w:t>1.8. Положение о комиссии организации для проверки знаний работающих по вопросам охраны труда, утвержденное этим постановлением, изложить в новой редакции (прилагается).</w:t>
      </w:r>
    </w:p>
    <w:p w:rsidR="006553BE" w:rsidRDefault="006553BE">
      <w:pPr>
        <w:pStyle w:val="point"/>
      </w:pPr>
      <w:r>
        <w:t>2. Настоящее постановление вступает в силу с 28 июня 2020 г.</w:t>
      </w:r>
    </w:p>
    <w:p w:rsidR="006553BE" w:rsidRDefault="006553B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4678"/>
        <w:gridCol w:w="4679"/>
      </w:tblGrid>
      <w:tr w:rsidR="006553BE">
        <w:tc>
          <w:tcPr>
            <w:tcW w:w="2500" w:type="pct"/>
            <w:tcMar>
              <w:top w:w="0" w:type="dxa"/>
              <w:left w:w="6" w:type="dxa"/>
              <w:bottom w:w="0" w:type="dxa"/>
              <w:right w:w="6" w:type="dxa"/>
            </w:tcMar>
            <w:vAlign w:val="bottom"/>
            <w:hideMark/>
          </w:tcPr>
          <w:p w:rsidR="006553BE" w:rsidRDefault="006553BE">
            <w:pPr>
              <w:pStyle w:val="newncpi0"/>
              <w:jc w:val="left"/>
            </w:pPr>
            <w:r>
              <w:rPr>
                <w:rStyle w:val="post"/>
              </w:rPr>
              <w:t>Министр</w:t>
            </w:r>
          </w:p>
        </w:tc>
        <w:tc>
          <w:tcPr>
            <w:tcW w:w="2500" w:type="pct"/>
            <w:tcMar>
              <w:top w:w="0" w:type="dxa"/>
              <w:left w:w="6" w:type="dxa"/>
              <w:bottom w:w="0" w:type="dxa"/>
              <w:right w:w="6" w:type="dxa"/>
            </w:tcMar>
            <w:vAlign w:val="bottom"/>
            <w:hideMark/>
          </w:tcPr>
          <w:p w:rsidR="006553BE" w:rsidRDefault="006553BE">
            <w:pPr>
              <w:pStyle w:val="newncpi0"/>
              <w:jc w:val="right"/>
            </w:pPr>
            <w:proofErr w:type="spellStart"/>
            <w:r>
              <w:rPr>
                <w:rStyle w:val="pers"/>
              </w:rPr>
              <w:t>И.А.Костевич</w:t>
            </w:r>
            <w:proofErr w:type="spellEnd"/>
          </w:p>
        </w:tc>
      </w:tr>
    </w:tbl>
    <w:p w:rsidR="006553BE" w:rsidRDefault="006553BE">
      <w:pPr>
        <w:pStyle w:val="newncpi0"/>
      </w:pPr>
      <w:r>
        <w:t> </w:t>
      </w:r>
    </w:p>
    <w:p w:rsidR="006553BE" w:rsidRDefault="006553BE">
      <w:pPr>
        <w:pStyle w:val="agree"/>
      </w:pPr>
      <w:r>
        <w:t>СОГЛАСОВАНО</w:t>
      </w:r>
    </w:p>
    <w:p w:rsidR="006553BE" w:rsidRDefault="006553BE">
      <w:pPr>
        <w:pStyle w:val="agree"/>
      </w:pPr>
      <w:r>
        <w:t xml:space="preserve">Министерство транспорта и коммуникаций </w:t>
      </w:r>
    </w:p>
    <w:p w:rsidR="006553BE" w:rsidRDefault="006553BE">
      <w:pPr>
        <w:pStyle w:val="agree"/>
      </w:pPr>
      <w:r>
        <w:t>Республики Беларусь</w:t>
      </w:r>
    </w:p>
    <w:p w:rsidR="006553BE" w:rsidRDefault="006553BE">
      <w:pPr>
        <w:pStyle w:val="agree"/>
      </w:pPr>
      <w:r>
        <w:t> </w:t>
      </w:r>
    </w:p>
    <w:p w:rsidR="006553BE" w:rsidRDefault="006553BE">
      <w:pPr>
        <w:pStyle w:val="agree"/>
      </w:pPr>
      <w:r>
        <w:t>Министерство энергетики Республики Беларусь</w:t>
      </w:r>
    </w:p>
    <w:p w:rsidR="006553BE" w:rsidRDefault="006553BE">
      <w:pPr>
        <w:pStyle w:val="agree"/>
      </w:pPr>
      <w:r>
        <w:t> </w:t>
      </w:r>
    </w:p>
    <w:p w:rsidR="006553BE" w:rsidRDefault="006553BE">
      <w:pPr>
        <w:pStyle w:val="agree"/>
      </w:pPr>
      <w:r>
        <w:t>Министерство обороны Республики Беларусь</w:t>
      </w:r>
    </w:p>
    <w:p w:rsidR="006553BE" w:rsidRDefault="006553BE">
      <w:pPr>
        <w:pStyle w:val="agree"/>
      </w:pPr>
      <w:r>
        <w:t> </w:t>
      </w:r>
    </w:p>
    <w:p w:rsidR="006553BE" w:rsidRDefault="006553BE">
      <w:pPr>
        <w:pStyle w:val="agree"/>
      </w:pPr>
      <w:r>
        <w:t>Министерство образования Республики Беларусь</w:t>
      </w:r>
    </w:p>
    <w:p w:rsidR="006553BE" w:rsidRDefault="006553BE">
      <w:pPr>
        <w:pStyle w:val="agree"/>
      </w:pPr>
      <w:r>
        <w:t> </w:t>
      </w:r>
    </w:p>
    <w:p w:rsidR="006553BE" w:rsidRDefault="006553BE">
      <w:pPr>
        <w:pStyle w:val="agree"/>
      </w:pPr>
      <w:r>
        <w:t xml:space="preserve">Министерство здравоохранения </w:t>
      </w:r>
    </w:p>
    <w:p w:rsidR="006553BE" w:rsidRDefault="006553BE">
      <w:pPr>
        <w:pStyle w:val="agree"/>
      </w:pPr>
      <w:r>
        <w:t>Республики Беларусь</w:t>
      </w:r>
    </w:p>
    <w:p w:rsidR="006553BE" w:rsidRDefault="006553BE">
      <w:pPr>
        <w:pStyle w:val="agree"/>
      </w:pPr>
      <w:r>
        <w:t> </w:t>
      </w:r>
    </w:p>
    <w:p w:rsidR="006553BE" w:rsidRDefault="006553BE">
      <w:pPr>
        <w:pStyle w:val="agree"/>
      </w:pPr>
      <w:r>
        <w:t xml:space="preserve">Министерство жилищно-коммунального </w:t>
      </w:r>
    </w:p>
    <w:p w:rsidR="006553BE" w:rsidRDefault="006553BE">
      <w:pPr>
        <w:pStyle w:val="agree"/>
      </w:pPr>
      <w:r>
        <w:t>хозяйства Республики Беларусь</w:t>
      </w:r>
    </w:p>
    <w:p w:rsidR="006553BE" w:rsidRDefault="006553BE">
      <w:pPr>
        <w:pStyle w:val="agree"/>
      </w:pPr>
      <w:r>
        <w:t> </w:t>
      </w:r>
    </w:p>
    <w:p w:rsidR="006553BE" w:rsidRDefault="006553BE">
      <w:pPr>
        <w:pStyle w:val="agree"/>
      </w:pPr>
      <w:r>
        <w:t>Министерство промышленности</w:t>
      </w:r>
    </w:p>
    <w:p w:rsidR="006553BE" w:rsidRDefault="006553BE">
      <w:pPr>
        <w:pStyle w:val="agree"/>
      </w:pPr>
      <w:r>
        <w:t>Республики Беларусь</w:t>
      </w:r>
    </w:p>
    <w:p w:rsidR="006553BE" w:rsidRDefault="006553BE">
      <w:pPr>
        <w:pStyle w:val="agree"/>
      </w:pPr>
      <w:r>
        <w:t> </w:t>
      </w:r>
    </w:p>
    <w:p w:rsidR="006553BE" w:rsidRDefault="006553BE">
      <w:pPr>
        <w:pStyle w:val="agree"/>
      </w:pPr>
      <w:r>
        <w:t xml:space="preserve">Министерство по чрезвычайным ситуациям </w:t>
      </w:r>
    </w:p>
    <w:p w:rsidR="006553BE" w:rsidRDefault="006553BE">
      <w:pPr>
        <w:pStyle w:val="agree"/>
      </w:pPr>
      <w:r>
        <w:t>Республики Беларусь</w:t>
      </w:r>
    </w:p>
    <w:p w:rsidR="006553BE" w:rsidRDefault="006553BE">
      <w:pPr>
        <w:pStyle w:val="agree"/>
      </w:pPr>
      <w:r>
        <w:t> </w:t>
      </w:r>
    </w:p>
    <w:p w:rsidR="006553BE" w:rsidRDefault="006553BE">
      <w:pPr>
        <w:pStyle w:val="agree"/>
      </w:pPr>
      <w:r>
        <w:t>Министерство связи и информатизации</w:t>
      </w:r>
    </w:p>
    <w:p w:rsidR="006553BE" w:rsidRDefault="006553BE">
      <w:pPr>
        <w:pStyle w:val="agree"/>
      </w:pPr>
      <w:r>
        <w:t>Республики Беларусь</w:t>
      </w:r>
    </w:p>
    <w:p w:rsidR="006553BE" w:rsidRDefault="006553BE">
      <w:pPr>
        <w:pStyle w:val="agree"/>
      </w:pPr>
      <w:r>
        <w:t> </w:t>
      </w:r>
    </w:p>
    <w:p w:rsidR="006553BE" w:rsidRDefault="006553BE">
      <w:pPr>
        <w:pStyle w:val="agree"/>
      </w:pPr>
      <w:r>
        <w:t xml:space="preserve">Министерство лесного хозяйства </w:t>
      </w:r>
    </w:p>
    <w:p w:rsidR="006553BE" w:rsidRDefault="006553BE">
      <w:pPr>
        <w:pStyle w:val="agree"/>
      </w:pPr>
      <w:r>
        <w:t>Республики Беларусь</w:t>
      </w:r>
    </w:p>
    <w:p w:rsidR="006553BE" w:rsidRDefault="006553BE">
      <w:pPr>
        <w:pStyle w:val="agree"/>
      </w:pPr>
      <w:r>
        <w:t> </w:t>
      </w:r>
    </w:p>
    <w:p w:rsidR="006553BE" w:rsidRDefault="006553BE">
      <w:pPr>
        <w:pStyle w:val="agree"/>
      </w:pPr>
      <w:r>
        <w:t xml:space="preserve">Министерство сельского хозяйства </w:t>
      </w:r>
    </w:p>
    <w:p w:rsidR="006553BE" w:rsidRDefault="006553BE">
      <w:pPr>
        <w:pStyle w:val="agree"/>
      </w:pPr>
      <w:r>
        <w:t>и продовольствия Республики Беларусь</w:t>
      </w:r>
    </w:p>
    <w:p w:rsidR="006553BE" w:rsidRDefault="006553BE">
      <w:pPr>
        <w:pStyle w:val="agree"/>
      </w:pPr>
      <w:r>
        <w:t> </w:t>
      </w:r>
    </w:p>
    <w:p w:rsidR="006553BE" w:rsidRDefault="006553BE">
      <w:pPr>
        <w:pStyle w:val="agree"/>
      </w:pPr>
      <w:r>
        <w:t>Министерство архитектуры и строительства</w:t>
      </w:r>
    </w:p>
    <w:p w:rsidR="006553BE" w:rsidRDefault="006553BE">
      <w:pPr>
        <w:pStyle w:val="agree"/>
      </w:pPr>
      <w:r>
        <w:t>Республики Беларусь</w:t>
      </w:r>
    </w:p>
    <w:p w:rsidR="006553BE" w:rsidRDefault="006553BE">
      <w:pPr>
        <w:pStyle w:val="agree"/>
      </w:pPr>
      <w:r>
        <w:t> </w:t>
      </w:r>
    </w:p>
    <w:p w:rsidR="006553BE" w:rsidRDefault="006553BE">
      <w:pPr>
        <w:pStyle w:val="agree"/>
      </w:pPr>
      <w:r>
        <w:t>Брестский областной исполнительный комитет</w:t>
      </w:r>
    </w:p>
    <w:p w:rsidR="006553BE" w:rsidRDefault="006553BE">
      <w:pPr>
        <w:pStyle w:val="agree"/>
      </w:pPr>
      <w:r>
        <w:t> </w:t>
      </w:r>
    </w:p>
    <w:p w:rsidR="006553BE" w:rsidRDefault="006553BE">
      <w:pPr>
        <w:pStyle w:val="agree"/>
      </w:pPr>
      <w:r>
        <w:t>Витебский областной исполнительный комитет</w:t>
      </w:r>
    </w:p>
    <w:p w:rsidR="006553BE" w:rsidRDefault="006553BE">
      <w:pPr>
        <w:pStyle w:val="agree"/>
      </w:pPr>
      <w:r>
        <w:t> </w:t>
      </w:r>
    </w:p>
    <w:p w:rsidR="006553BE" w:rsidRDefault="006553BE">
      <w:pPr>
        <w:pStyle w:val="agree"/>
      </w:pPr>
      <w:r>
        <w:t>Гомельский областной исполнительный комитет</w:t>
      </w:r>
    </w:p>
    <w:p w:rsidR="006553BE" w:rsidRDefault="006553BE">
      <w:pPr>
        <w:pStyle w:val="agree"/>
      </w:pPr>
      <w:r>
        <w:t> </w:t>
      </w:r>
    </w:p>
    <w:p w:rsidR="006553BE" w:rsidRDefault="006553BE">
      <w:pPr>
        <w:pStyle w:val="agree"/>
      </w:pPr>
      <w:r>
        <w:t>Гродненский областной исполнительный комитет</w:t>
      </w:r>
    </w:p>
    <w:p w:rsidR="006553BE" w:rsidRDefault="006553BE">
      <w:pPr>
        <w:pStyle w:val="agree"/>
      </w:pPr>
      <w:r>
        <w:t> </w:t>
      </w:r>
    </w:p>
    <w:p w:rsidR="006553BE" w:rsidRDefault="006553BE">
      <w:pPr>
        <w:pStyle w:val="agree"/>
      </w:pPr>
      <w:r>
        <w:t>Минский областной исполнительный комитет</w:t>
      </w:r>
    </w:p>
    <w:p w:rsidR="006553BE" w:rsidRDefault="006553BE">
      <w:pPr>
        <w:pStyle w:val="agree"/>
      </w:pPr>
      <w:r>
        <w:t> </w:t>
      </w:r>
    </w:p>
    <w:p w:rsidR="006553BE" w:rsidRDefault="006553BE">
      <w:pPr>
        <w:pStyle w:val="agree"/>
      </w:pPr>
      <w:r>
        <w:t>Могилевский областной исполнительный комитет</w:t>
      </w:r>
    </w:p>
    <w:p w:rsidR="006553BE" w:rsidRDefault="006553BE">
      <w:pPr>
        <w:pStyle w:val="agree"/>
      </w:pPr>
      <w:r>
        <w:t> </w:t>
      </w:r>
    </w:p>
    <w:p w:rsidR="006553BE" w:rsidRDefault="006553BE">
      <w:pPr>
        <w:pStyle w:val="agree"/>
      </w:pPr>
      <w:r>
        <w:t>Минский городской исполнительный комитет</w:t>
      </w:r>
    </w:p>
    <w:p w:rsidR="006553BE" w:rsidRDefault="006553BE">
      <w:pPr>
        <w:pStyle w:val="agree"/>
      </w:pPr>
      <w:r>
        <w:t> </w:t>
      </w:r>
    </w:p>
    <w:p w:rsidR="006553BE" w:rsidRDefault="006553BE">
      <w:pPr>
        <w:pStyle w:val="agree"/>
      </w:pPr>
      <w:r>
        <w:t>Белорусский государственный концерн</w:t>
      </w:r>
    </w:p>
    <w:p w:rsidR="006553BE" w:rsidRDefault="006553BE">
      <w:pPr>
        <w:pStyle w:val="agree"/>
      </w:pPr>
      <w:r>
        <w:lastRenderedPageBreak/>
        <w:t>пищевой промышленности «</w:t>
      </w:r>
      <w:proofErr w:type="spellStart"/>
      <w:r>
        <w:t>Белгоспищепром</w:t>
      </w:r>
      <w:proofErr w:type="spellEnd"/>
      <w:r>
        <w:t>»</w:t>
      </w:r>
    </w:p>
    <w:p w:rsidR="006553BE" w:rsidRDefault="006553BE">
      <w:pPr>
        <w:pStyle w:val="agree"/>
      </w:pPr>
      <w:r>
        <w:t> </w:t>
      </w:r>
    </w:p>
    <w:p w:rsidR="006553BE" w:rsidRDefault="006553BE">
      <w:pPr>
        <w:pStyle w:val="agree"/>
      </w:pPr>
      <w:r>
        <w:t xml:space="preserve">Белорусский государственный </w:t>
      </w:r>
    </w:p>
    <w:p w:rsidR="006553BE" w:rsidRDefault="006553BE">
      <w:pPr>
        <w:pStyle w:val="agree"/>
      </w:pPr>
      <w:r>
        <w:t>концерн по нефти и химии</w:t>
      </w:r>
    </w:p>
    <w:p w:rsidR="006553BE" w:rsidRDefault="006553BE">
      <w:pPr>
        <w:pStyle w:val="agree"/>
      </w:pPr>
      <w:r>
        <w:t> </w:t>
      </w:r>
    </w:p>
    <w:p w:rsidR="006553BE" w:rsidRDefault="006553BE">
      <w:pPr>
        <w:pStyle w:val="agree"/>
      </w:pPr>
      <w:r>
        <w:t>Федерация профсоюзов Беларуси</w:t>
      </w:r>
    </w:p>
    <w:p w:rsidR="006553BE" w:rsidRDefault="006553BE">
      <w:pPr>
        <w:pStyle w:val="newncpi"/>
      </w:pPr>
      <w:r>
        <w:t> </w:t>
      </w:r>
    </w:p>
    <w:p w:rsidR="006553BE" w:rsidRDefault="006553BE">
      <w:pPr>
        <w:rPr>
          <w:rFonts w:eastAsia="Times New Roman"/>
        </w:rPr>
        <w:sectPr w:rsidR="006553BE" w:rsidSect="006553BE">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pPr>
    </w:p>
    <w:p w:rsidR="006553BE" w:rsidRDefault="006553B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73"/>
        <w:gridCol w:w="2696"/>
      </w:tblGrid>
      <w:tr w:rsidR="006553BE">
        <w:tc>
          <w:tcPr>
            <w:tcW w:w="3561" w:type="pct"/>
            <w:tcMar>
              <w:top w:w="0" w:type="dxa"/>
              <w:left w:w="6" w:type="dxa"/>
              <w:bottom w:w="0" w:type="dxa"/>
              <w:right w:w="6" w:type="dxa"/>
            </w:tcMar>
            <w:hideMark/>
          </w:tcPr>
          <w:p w:rsidR="006553BE" w:rsidRDefault="006553BE">
            <w:pPr>
              <w:pStyle w:val="newncpi"/>
            </w:pPr>
            <w:r>
              <w:t> </w:t>
            </w:r>
          </w:p>
        </w:tc>
        <w:tc>
          <w:tcPr>
            <w:tcW w:w="1439" w:type="pct"/>
            <w:tcMar>
              <w:top w:w="0" w:type="dxa"/>
              <w:left w:w="6" w:type="dxa"/>
              <w:bottom w:w="0" w:type="dxa"/>
              <w:right w:w="6" w:type="dxa"/>
            </w:tcMar>
            <w:hideMark/>
          </w:tcPr>
          <w:p w:rsidR="006553BE" w:rsidRDefault="006553BE">
            <w:pPr>
              <w:pStyle w:val="append1"/>
            </w:pPr>
            <w:r>
              <w:t>Приложение</w:t>
            </w:r>
          </w:p>
          <w:p w:rsidR="006553BE" w:rsidRDefault="006553BE">
            <w:pPr>
              <w:pStyle w:val="append"/>
            </w:pPr>
            <w:r>
              <w:t xml:space="preserve">к постановлению </w:t>
            </w:r>
            <w:r>
              <w:br/>
              <w:t xml:space="preserve">Министерства труда </w:t>
            </w:r>
            <w:r>
              <w:br/>
              <w:t xml:space="preserve">и социальной защиты </w:t>
            </w:r>
            <w:r>
              <w:br/>
              <w:t xml:space="preserve">Республики Беларусь </w:t>
            </w:r>
            <w:r>
              <w:br/>
              <w:t xml:space="preserve">30.12.2008 № 210 </w:t>
            </w:r>
            <w:r>
              <w:br/>
              <w:t xml:space="preserve">(в редакции постановления </w:t>
            </w:r>
            <w:r>
              <w:br/>
              <w:t xml:space="preserve">Министерства труда </w:t>
            </w:r>
            <w:r>
              <w:br/>
              <w:t xml:space="preserve">и социальной защиты </w:t>
            </w:r>
            <w:r>
              <w:br/>
              <w:t xml:space="preserve">Республики Беларусь </w:t>
            </w:r>
            <w:r>
              <w:br/>
              <w:t xml:space="preserve">29.05.2020 № 55) </w:t>
            </w:r>
          </w:p>
        </w:tc>
      </w:tr>
    </w:tbl>
    <w:p w:rsidR="006553BE" w:rsidRDefault="006553BE">
      <w:pPr>
        <w:pStyle w:val="newncpi"/>
      </w:pPr>
      <w:r>
        <w:t> </w:t>
      </w:r>
    </w:p>
    <w:p w:rsidR="006553BE" w:rsidRDefault="006553BE">
      <w:pPr>
        <w:pStyle w:val="onestring"/>
      </w:pPr>
      <w:r>
        <w:t>Форма</w:t>
      </w:r>
    </w:p>
    <w:p w:rsidR="006553BE" w:rsidRDefault="006553BE">
      <w:pPr>
        <w:pStyle w:val="newncpi"/>
      </w:pPr>
      <w:r>
        <w:t> </w:t>
      </w:r>
    </w:p>
    <w:p w:rsidR="006553BE" w:rsidRDefault="006553BE">
      <w:pPr>
        <w:pStyle w:val="newncpi0"/>
        <w:jc w:val="center"/>
      </w:pPr>
      <w:r>
        <w:t>Комиссия для проверки знаний по вопросам охраны труда ___________________________________________________________</w:t>
      </w:r>
    </w:p>
    <w:p w:rsidR="006553BE" w:rsidRDefault="006553BE">
      <w:pPr>
        <w:pStyle w:val="undline"/>
        <w:jc w:val="center"/>
      </w:pPr>
      <w:r>
        <w:t>(наименование комиссии)</w:t>
      </w:r>
    </w:p>
    <w:p w:rsidR="006553BE" w:rsidRDefault="006553BE">
      <w:pPr>
        <w:pStyle w:val="titlep"/>
      </w:pPr>
      <w:r>
        <w:t>ПРОТОКОЛ</w:t>
      </w:r>
      <w:r>
        <w:br/>
        <w:t>проверки знаний по вопросам охраны труда № ____</w:t>
      </w:r>
    </w:p>
    <w:p w:rsidR="006553BE" w:rsidRDefault="006553BE">
      <w:pPr>
        <w:pStyle w:val="newncpi0"/>
      </w:pPr>
      <w:r>
        <w:t>___ ___________ 20__ г.</w:t>
      </w:r>
    </w:p>
    <w:p w:rsidR="006553BE" w:rsidRDefault="006553BE">
      <w:pPr>
        <w:pStyle w:val="newncpi"/>
      </w:pPr>
      <w:r>
        <w:t> </w:t>
      </w:r>
    </w:p>
    <w:tbl>
      <w:tblPr>
        <w:tblW w:w="5000" w:type="pct"/>
        <w:tblCellMar>
          <w:left w:w="0" w:type="dxa"/>
          <w:right w:w="0" w:type="dxa"/>
        </w:tblCellMar>
        <w:tblLook w:val="04A0" w:firstRow="1" w:lastRow="0" w:firstColumn="1" w:lastColumn="0" w:noHBand="0" w:noVBand="1"/>
      </w:tblPr>
      <w:tblGrid>
        <w:gridCol w:w="2794"/>
        <w:gridCol w:w="6575"/>
      </w:tblGrid>
      <w:tr w:rsidR="006553BE">
        <w:tc>
          <w:tcPr>
            <w:tcW w:w="1491" w:type="pct"/>
            <w:tcMar>
              <w:top w:w="0" w:type="dxa"/>
              <w:left w:w="6" w:type="dxa"/>
              <w:bottom w:w="0" w:type="dxa"/>
              <w:right w:w="6" w:type="dxa"/>
            </w:tcMar>
            <w:hideMark/>
          </w:tcPr>
          <w:p w:rsidR="006553BE" w:rsidRDefault="006553BE">
            <w:pPr>
              <w:pStyle w:val="newncpi0"/>
            </w:pPr>
            <w:r>
              <w:t>Комиссия в составе:</w:t>
            </w:r>
          </w:p>
        </w:tc>
        <w:tc>
          <w:tcPr>
            <w:tcW w:w="3509" w:type="pct"/>
            <w:tcMar>
              <w:top w:w="0" w:type="dxa"/>
              <w:left w:w="6" w:type="dxa"/>
              <w:bottom w:w="0" w:type="dxa"/>
              <w:right w:w="6" w:type="dxa"/>
            </w:tcMar>
            <w:hideMark/>
          </w:tcPr>
          <w:p w:rsidR="006553BE" w:rsidRDefault="006553BE">
            <w:pPr>
              <w:pStyle w:val="newncpi0"/>
              <w:jc w:val="right"/>
            </w:pPr>
            <w:r>
              <w:t> </w:t>
            </w:r>
          </w:p>
        </w:tc>
      </w:tr>
      <w:tr w:rsidR="006553BE">
        <w:tc>
          <w:tcPr>
            <w:tcW w:w="1491" w:type="pct"/>
            <w:tcMar>
              <w:top w:w="0" w:type="dxa"/>
              <w:left w:w="6" w:type="dxa"/>
              <w:bottom w:w="0" w:type="dxa"/>
              <w:right w:w="6" w:type="dxa"/>
            </w:tcMar>
            <w:hideMark/>
          </w:tcPr>
          <w:p w:rsidR="006553BE" w:rsidRDefault="006553BE">
            <w:pPr>
              <w:pStyle w:val="newncpi0"/>
            </w:pPr>
            <w:r>
              <w:t xml:space="preserve">председатель комиссии </w:t>
            </w:r>
          </w:p>
        </w:tc>
        <w:tc>
          <w:tcPr>
            <w:tcW w:w="3509" w:type="pct"/>
            <w:tcMar>
              <w:top w:w="0" w:type="dxa"/>
              <w:left w:w="6" w:type="dxa"/>
              <w:bottom w:w="0" w:type="dxa"/>
              <w:right w:w="6" w:type="dxa"/>
            </w:tcMar>
            <w:hideMark/>
          </w:tcPr>
          <w:p w:rsidR="006553BE" w:rsidRDefault="006553BE">
            <w:pPr>
              <w:pStyle w:val="newncpi0"/>
              <w:jc w:val="right"/>
            </w:pPr>
            <w:r>
              <w:t>_____________________________________________________</w:t>
            </w:r>
          </w:p>
        </w:tc>
      </w:tr>
      <w:tr w:rsidR="006553BE">
        <w:tc>
          <w:tcPr>
            <w:tcW w:w="1491" w:type="pct"/>
            <w:tcMar>
              <w:top w:w="0" w:type="dxa"/>
              <w:left w:w="6" w:type="dxa"/>
              <w:bottom w:w="0" w:type="dxa"/>
              <w:right w:w="6" w:type="dxa"/>
            </w:tcMar>
            <w:hideMark/>
          </w:tcPr>
          <w:p w:rsidR="006553BE" w:rsidRDefault="006553BE">
            <w:pPr>
              <w:pStyle w:val="undline"/>
            </w:pPr>
            <w:r>
              <w:t> </w:t>
            </w:r>
          </w:p>
        </w:tc>
        <w:tc>
          <w:tcPr>
            <w:tcW w:w="3509" w:type="pct"/>
            <w:tcMar>
              <w:top w:w="0" w:type="dxa"/>
              <w:left w:w="6" w:type="dxa"/>
              <w:bottom w:w="0" w:type="dxa"/>
              <w:right w:w="6" w:type="dxa"/>
            </w:tcMar>
            <w:hideMark/>
          </w:tcPr>
          <w:p w:rsidR="006553BE" w:rsidRDefault="006553BE">
            <w:pPr>
              <w:pStyle w:val="undline"/>
              <w:ind w:right="1180"/>
              <w:jc w:val="right"/>
            </w:pPr>
            <w:r>
              <w:t>(должность служащего, фамилия, инициалы)</w:t>
            </w:r>
          </w:p>
        </w:tc>
      </w:tr>
      <w:tr w:rsidR="006553BE">
        <w:tc>
          <w:tcPr>
            <w:tcW w:w="1491" w:type="pct"/>
            <w:tcMar>
              <w:top w:w="0" w:type="dxa"/>
              <w:left w:w="6" w:type="dxa"/>
              <w:bottom w:w="0" w:type="dxa"/>
              <w:right w:w="6" w:type="dxa"/>
            </w:tcMar>
            <w:hideMark/>
          </w:tcPr>
          <w:p w:rsidR="006553BE" w:rsidRDefault="006553BE">
            <w:pPr>
              <w:pStyle w:val="newncpi0"/>
            </w:pPr>
            <w:r>
              <w:t>члены комиссии:</w:t>
            </w:r>
          </w:p>
        </w:tc>
        <w:tc>
          <w:tcPr>
            <w:tcW w:w="3509" w:type="pct"/>
            <w:tcMar>
              <w:top w:w="0" w:type="dxa"/>
              <w:left w:w="6" w:type="dxa"/>
              <w:bottom w:w="0" w:type="dxa"/>
              <w:right w:w="6" w:type="dxa"/>
            </w:tcMar>
            <w:hideMark/>
          </w:tcPr>
          <w:p w:rsidR="006553BE" w:rsidRDefault="006553BE">
            <w:pPr>
              <w:pStyle w:val="newncpi0"/>
              <w:jc w:val="right"/>
            </w:pPr>
            <w:r>
              <w:t>_____________________________________________________</w:t>
            </w:r>
          </w:p>
        </w:tc>
      </w:tr>
      <w:tr w:rsidR="006553BE">
        <w:tc>
          <w:tcPr>
            <w:tcW w:w="1491" w:type="pct"/>
            <w:tcMar>
              <w:top w:w="0" w:type="dxa"/>
              <w:left w:w="6" w:type="dxa"/>
              <w:bottom w:w="0" w:type="dxa"/>
              <w:right w:w="6" w:type="dxa"/>
            </w:tcMar>
            <w:hideMark/>
          </w:tcPr>
          <w:p w:rsidR="006553BE" w:rsidRDefault="006553BE">
            <w:pPr>
              <w:pStyle w:val="undline"/>
            </w:pPr>
            <w:r>
              <w:t> </w:t>
            </w:r>
          </w:p>
        </w:tc>
        <w:tc>
          <w:tcPr>
            <w:tcW w:w="3509" w:type="pct"/>
            <w:tcMar>
              <w:top w:w="0" w:type="dxa"/>
              <w:left w:w="6" w:type="dxa"/>
              <w:bottom w:w="0" w:type="dxa"/>
              <w:right w:w="6" w:type="dxa"/>
            </w:tcMar>
            <w:hideMark/>
          </w:tcPr>
          <w:p w:rsidR="006553BE" w:rsidRDefault="006553BE">
            <w:pPr>
              <w:pStyle w:val="undline"/>
              <w:ind w:right="1180"/>
              <w:jc w:val="right"/>
            </w:pPr>
            <w:r>
              <w:t>(должность служащего, фамилия, инициалы)</w:t>
            </w:r>
          </w:p>
        </w:tc>
      </w:tr>
      <w:tr w:rsidR="006553BE">
        <w:tc>
          <w:tcPr>
            <w:tcW w:w="1491" w:type="pct"/>
            <w:tcMar>
              <w:top w:w="0" w:type="dxa"/>
              <w:left w:w="6" w:type="dxa"/>
              <w:bottom w:w="0" w:type="dxa"/>
              <w:right w:w="6" w:type="dxa"/>
            </w:tcMar>
            <w:hideMark/>
          </w:tcPr>
          <w:p w:rsidR="006553BE" w:rsidRDefault="006553BE">
            <w:pPr>
              <w:pStyle w:val="newncpi0"/>
            </w:pPr>
            <w:r>
              <w:t> </w:t>
            </w:r>
          </w:p>
        </w:tc>
        <w:tc>
          <w:tcPr>
            <w:tcW w:w="3509" w:type="pct"/>
            <w:tcMar>
              <w:top w:w="0" w:type="dxa"/>
              <w:left w:w="6" w:type="dxa"/>
              <w:bottom w:w="0" w:type="dxa"/>
              <w:right w:w="6" w:type="dxa"/>
            </w:tcMar>
            <w:hideMark/>
          </w:tcPr>
          <w:p w:rsidR="006553BE" w:rsidRDefault="006553BE">
            <w:pPr>
              <w:pStyle w:val="newncpi0"/>
              <w:jc w:val="right"/>
            </w:pPr>
            <w:r>
              <w:t>_____________________________________________________</w:t>
            </w:r>
          </w:p>
        </w:tc>
      </w:tr>
      <w:tr w:rsidR="006553BE">
        <w:tc>
          <w:tcPr>
            <w:tcW w:w="1491" w:type="pct"/>
            <w:tcMar>
              <w:top w:w="0" w:type="dxa"/>
              <w:left w:w="6" w:type="dxa"/>
              <w:bottom w:w="0" w:type="dxa"/>
              <w:right w:w="6" w:type="dxa"/>
            </w:tcMar>
            <w:hideMark/>
          </w:tcPr>
          <w:p w:rsidR="006553BE" w:rsidRDefault="006553BE">
            <w:pPr>
              <w:pStyle w:val="undline"/>
            </w:pPr>
            <w:r>
              <w:t> </w:t>
            </w:r>
          </w:p>
        </w:tc>
        <w:tc>
          <w:tcPr>
            <w:tcW w:w="3509" w:type="pct"/>
            <w:tcMar>
              <w:top w:w="0" w:type="dxa"/>
              <w:left w:w="6" w:type="dxa"/>
              <w:bottom w:w="0" w:type="dxa"/>
              <w:right w:w="6" w:type="dxa"/>
            </w:tcMar>
            <w:hideMark/>
          </w:tcPr>
          <w:p w:rsidR="006553BE" w:rsidRDefault="006553BE">
            <w:pPr>
              <w:pStyle w:val="undline"/>
              <w:ind w:right="1180"/>
              <w:jc w:val="right"/>
            </w:pPr>
            <w:r>
              <w:t>(должность служащего, фамилия, инициалы)</w:t>
            </w:r>
          </w:p>
        </w:tc>
      </w:tr>
      <w:tr w:rsidR="006553BE">
        <w:tc>
          <w:tcPr>
            <w:tcW w:w="1491" w:type="pct"/>
            <w:tcMar>
              <w:top w:w="0" w:type="dxa"/>
              <w:left w:w="6" w:type="dxa"/>
              <w:bottom w:w="0" w:type="dxa"/>
              <w:right w:w="6" w:type="dxa"/>
            </w:tcMar>
            <w:hideMark/>
          </w:tcPr>
          <w:p w:rsidR="006553BE" w:rsidRDefault="006553BE">
            <w:pPr>
              <w:pStyle w:val="newncpi0"/>
            </w:pPr>
            <w:r>
              <w:t> </w:t>
            </w:r>
          </w:p>
        </w:tc>
        <w:tc>
          <w:tcPr>
            <w:tcW w:w="3509" w:type="pct"/>
            <w:tcMar>
              <w:top w:w="0" w:type="dxa"/>
              <w:left w:w="6" w:type="dxa"/>
              <w:bottom w:w="0" w:type="dxa"/>
              <w:right w:w="6" w:type="dxa"/>
            </w:tcMar>
            <w:hideMark/>
          </w:tcPr>
          <w:p w:rsidR="006553BE" w:rsidRDefault="006553BE">
            <w:pPr>
              <w:pStyle w:val="newncpi0"/>
              <w:jc w:val="right"/>
            </w:pPr>
            <w:r>
              <w:t>_____________________________________________________</w:t>
            </w:r>
          </w:p>
        </w:tc>
      </w:tr>
      <w:tr w:rsidR="006553BE">
        <w:tc>
          <w:tcPr>
            <w:tcW w:w="1491" w:type="pct"/>
            <w:tcMar>
              <w:top w:w="0" w:type="dxa"/>
              <w:left w:w="6" w:type="dxa"/>
              <w:bottom w:w="0" w:type="dxa"/>
              <w:right w:w="6" w:type="dxa"/>
            </w:tcMar>
            <w:hideMark/>
          </w:tcPr>
          <w:p w:rsidR="006553BE" w:rsidRDefault="006553BE">
            <w:pPr>
              <w:pStyle w:val="undline"/>
            </w:pPr>
            <w:r>
              <w:t> </w:t>
            </w:r>
          </w:p>
        </w:tc>
        <w:tc>
          <w:tcPr>
            <w:tcW w:w="3509" w:type="pct"/>
            <w:tcMar>
              <w:top w:w="0" w:type="dxa"/>
              <w:left w:w="6" w:type="dxa"/>
              <w:bottom w:w="0" w:type="dxa"/>
              <w:right w:w="6" w:type="dxa"/>
            </w:tcMar>
            <w:hideMark/>
          </w:tcPr>
          <w:p w:rsidR="006553BE" w:rsidRDefault="006553BE">
            <w:pPr>
              <w:pStyle w:val="undline"/>
              <w:ind w:right="1180"/>
              <w:jc w:val="right"/>
            </w:pPr>
            <w:r>
              <w:t>(должность служащего, фамилия, инициалы)</w:t>
            </w:r>
          </w:p>
        </w:tc>
      </w:tr>
    </w:tbl>
    <w:p w:rsidR="006553BE" w:rsidRDefault="006553BE">
      <w:pPr>
        <w:pStyle w:val="newncpi0"/>
      </w:pPr>
      <w:r>
        <w:t> </w:t>
      </w:r>
    </w:p>
    <w:p w:rsidR="006553BE" w:rsidRDefault="006553BE">
      <w:pPr>
        <w:pStyle w:val="newncpi0"/>
      </w:pPr>
      <w:r>
        <w:t>Комиссия провела проверку знаний по вопросам охраны труда:</w:t>
      </w:r>
    </w:p>
    <w:p w:rsidR="006553BE" w:rsidRDefault="006553BE">
      <w:pPr>
        <w:pStyle w:val="newncpi"/>
      </w:pPr>
      <w:r>
        <w:t> </w:t>
      </w:r>
    </w:p>
    <w:tbl>
      <w:tblPr>
        <w:tblW w:w="5000" w:type="pct"/>
        <w:tblBorders>
          <w:top w:val="single" w:sz="4" w:space="0" w:color="auto"/>
          <w:left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75"/>
        <w:gridCol w:w="1559"/>
        <w:gridCol w:w="3023"/>
        <w:gridCol w:w="992"/>
        <w:gridCol w:w="709"/>
        <w:gridCol w:w="1132"/>
        <w:gridCol w:w="1569"/>
      </w:tblGrid>
      <w:tr w:rsidR="006553BE">
        <w:trPr>
          <w:trHeight w:val="240"/>
        </w:trPr>
        <w:tc>
          <w:tcPr>
            <w:tcW w:w="200" w:type="pct"/>
            <w:tcBorders>
              <w:bottom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w:t>
            </w:r>
            <w:r>
              <w:br/>
              <w:t>п/п</w:t>
            </w:r>
          </w:p>
        </w:tc>
        <w:tc>
          <w:tcPr>
            <w:tcW w:w="8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Фамилия, собственное имя, отчество (если таковое имеется) лица, проходящего проверку знаний</w:t>
            </w:r>
          </w:p>
        </w:tc>
        <w:tc>
          <w:tcPr>
            <w:tcW w:w="161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Профессия рабочего, должность служащего или отдельный вид работ (услуг) лица, проходящего проверку, наименование организации (индивидуальный предприниматель, вид деятельности)</w:t>
            </w:r>
          </w:p>
        </w:tc>
        <w:tc>
          <w:tcPr>
            <w:tcW w:w="5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Вид проверки знаний</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Номер билета</w:t>
            </w:r>
            <w:r>
              <w:rPr>
                <w:vertAlign w:val="superscript"/>
              </w:rPr>
              <w:t>1</w:t>
            </w:r>
          </w:p>
        </w:tc>
        <w:tc>
          <w:tcPr>
            <w:tcW w:w="60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Результаты проверки знаний (прошел, не прошел)</w:t>
            </w:r>
          </w:p>
        </w:tc>
        <w:tc>
          <w:tcPr>
            <w:tcW w:w="838" w:type="pct"/>
            <w:tcBorders>
              <w:left w:val="single" w:sz="4" w:space="0" w:color="auto"/>
              <w:bottom w:val="single" w:sz="4" w:space="0" w:color="auto"/>
            </w:tcBorders>
            <w:tcMar>
              <w:top w:w="0" w:type="dxa"/>
              <w:left w:w="6" w:type="dxa"/>
              <w:bottom w:w="0" w:type="dxa"/>
              <w:right w:w="6" w:type="dxa"/>
            </w:tcMar>
            <w:vAlign w:val="center"/>
            <w:hideMark/>
          </w:tcPr>
          <w:p w:rsidR="006553BE" w:rsidRDefault="006553BE">
            <w:pPr>
              <w:pStyle w:val="table10"/>
              <w:jc w:val="center"/>
            </w:pPr>
            <w:r>
              <w:t>Роспись лица, проходившего проверку знаний по вопросам охраны труда</w:t>
            </w:r>
          </w:p>
        </w:tc>
      </w:tr>
      <w:tr w:rsidR="006553BE">
        <w:trPr>
          <w:trHeight w:val="240"/>
        </w:trPr>
        <w:tc>
          <w:tcPr>
            <w:tcW w:w="2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1</w:t>
            </w:r>
          </w:p>
        </w:tc>
        <w:tc>
          <w:tcPr>
            <w:tcW w:w="8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2</w:t>
            </w:r>
          </w:p>
        </w:tc>
        <w:tc>
          <w:tcPr>
            <w:tcW w:w="16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3</w:t>
            </w:r>
          </w:p>
        </w:tc>
        <w:tc>
          <w:tcPr>
            <w:tcW w:w="5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4</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5</w:t>
            </w:r>
          </w:p>
        </w:tc>
        <w:tc>
          <w:tcPr>
            <w:tcW w:w="6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6</w:t>
            </w:r>
          </w:p>
        </w:tc>
        <w:tc>
          <w:tcPr>
            <w:tcW w:w="83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6553BE" w:rsidRDefault="006553BE">
            <w:pPr>
              <w:pStyle w:val="table10"/>
              <w:jc w:val="center"/>
            </w:pPr>
            <w:r>
              <w:t>7</w:t>
            </w:r>
          </w:p>
        </w:tc>
      </w:tr>
      <w:tr w:rsidR="006553BE">
        <w:trPr>
          <w:trHeight w:val="240"/>
        </w:trPr>
        <w:tc>
          <w:tcPr>
            <w:tcW w:w="200" w:type="pct"/>
            <w:tcBorders>
              <w:top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 </w:t>
            </w:r>
          </w:p>
        </w:tc>
        <w:tc>
          <w:tcPr>
            <w:tcW w:w="83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 </w:t>
            </w:r>
          </w:p>
        </w:tc>
        <w:tc>
          <w:tcPr>
            <w:tcW w:w="161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 </w:t>
            </w:r>
          </w:p>
        </w:tc>
        <w:tc>
          <w:tcPr>
            <w:tcW w:w="5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 </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 </w:t>
            </w:r>
          </w:p>
        </w:tc>
        <w:tc>
          <w:tcPr>
            <w:tcW w:w="60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6553BE" w:rsidRDefault="006553BE">
            <w:pPr>
              <w:pStyle w:val="table10"/>
              <w:jc w:val="center"/>
            </w:pPr>
            <w:r>
              <w:t> </w:t>
            </w:r>
          </w:p>
        </w:tc>
        <w:tc>
          <w:tcPr>
            <w:tcW w:w="838" w:type="pct"/>
            <w:tcBorders>
              <w:top w:val="single" w:sz="4" w:space="0" w:color="auto"/>
              <w:left w:val="single" w:sz="4" w:space="0" w:color="auto"/>
            </w:tcBorders>
            <w:tcMar>
              <w:top w:w="0" w:type="dxa"/>
              <w:left w:w="6" w:type="dxa"/>
              <w:bottom w:w="0" w:type="dxa"/>
              <w:right w:w="6" w:type="dxa"/>
            </w:tcMar>
            <w:vAlign w:val="center"/>
            <w:hideMark/>
          </w:tcPr>
          <w:p w:rsidR="006553BE" w:rsidRDefault="006553BE">
            <w:pPr>
              <w:pStyle w:val="table10"/>
              <w:jc w:val="center"/>
            </w:pPr>
            <w:r>
              <w:t> </w:t>
            </w:r>
          </w:p>
        </w:tc>
      </w:tr>
    </w:tbl>
    <w:p w:rsidR="006553BE" w:rsidRDefault="006553BE">
      <w:pPr>
        <w:pStyle w:val="newncpi"/>
      </w:pPr>
      <w:r>
        <w:t> </w:t>
      </w:r>
    </w:p>
    <w:tbl>
      <w:tblPr>
        <w:tblW w:w="5000" w:type="pct"/>
        <w:tblCellMar>
          <w:left w:w="0" w:type="dxa"/>
          <w:right w:w="0" w:type="dxa"/>
        </w:tblCellMar>
        <w:tblLook w:val="04A0" w:firstRow="1" w:lastRow="0" w:firstColumn="1" w:lastColumn="0" w:noHBand="0" w:noVBand="1"/>
      </w:tblPr>
      <w:tblGrid>
        <w:gridCol w:w="2694"/>
        <w:gridCol w:w="3819"/>
        <w:gridCol w:w="2856"/>
      </w:tblGrid>
      <w:tr w:rsidR="006553BE">
        <w:tc>
          <w:tcPr>
            <w:tcW w:w="1438" w:type="pct"/>
            <w:tcMar>
              <w:top w:w="0" w:type="dxa"/>
              <w:left w:w="6" w:type="dxa"/>
              <w:bottom w:w="0" w:type="dxa"/>
              <w:right w:w="6" w:type="dxa"/>
            </w:tcMar>
            <w:hideMark/>
          </w:tcPr>
          <w:p w:rsidR="006553BE" w:rsidRDefault="006553BE">
            <w:pPr>
              <w:pStyle w:val="newncpi0"/>
            </w:pPr>
            <w:r>
              <w:t>Председатель комиссии</w:t>
            </w:r>
          </w:p>
        </w:tc>
        <w:tc>
          <w:tcPr>
            <w:tcW w:w="2038" w:type="pct"/>
            <w:tcMar>
              <w:top w:w="0" w:type="dxa"/>
              <w:left w:w="6" w:type="dxa"/>
              <w:bottom w:w="0" w:type="dxa"/>
              <w:right w:w="6" w:type="dxa"/>
            </w:tcMar>
            <w:hideMark/>
          </w:tcPr>
          <w:p w:rsidR="006553BE" w:rsidRDefault="006553BE">
            <w:pPr>
              <w:pStyle w:val="newncpi0"/>
              <w:jc w:val="center"/>
            </w:pPr>
            <w:r>
              <w:t>_______________</w:t>
            </w:r>
          </w:p>
        </w:tc>
        <w:tc>
          <w:tcPr>
            <w:tcW w:w="1524" w:type="pct"/>
            <w:tcMar>
              <w:top w:w="0" w:type="dxa"/>
              <w:left w:w="6" w:type="dxa"/>
              <w:bottom w:w="0" w:type="dxa"/>
              <w:right w:w="6" w:type="dxa"/>
            </w:tcMar>
            <w:hideMark/>
          </w:tcPr>
          <w:p w:rsidR="006553BE" w:rsidRDefault="006553BE">
            <w:pPr>
              <w:pStyle w:val="newncpi0"/>
              <w:jc w:val="right"/>
            </w:pPr>
            <w:r>
              <w:t>______________________</w:t>
            </w:r>
          </w:p>
        </w:tc>
      </w:tr>
      <w:tr w:rsidR="006553BE">
        <w:tc>
          <w:tcPr>
            <w:tcW w:w="1438" w:type="pct"/>
            <w:tcMar>
              <w:top w:w="0" w:type="dxa"/>
              <w:left w:w="6" w:type="dxa"/>
              <w:bottom w:w="0" w:type="dxa"/>
              <w:right w:w="6" w:type="dxa"/>
            </w:tcMar>
            <w:hideMark/>
          </w:tcPr>
          <w:p w:rsidR="006553BE" w:rsidRDefault="006553BE">
            <w:pPr>
              <w:pStyle w:val="undline"/>
            </w:pPr>
            <w:r>
              <w:t> </w:t>
            </w:r>
          </w:p>
        </w:tc>
        <w:tc>
          <w:tcPr>
            <w:tcW w:w="2038" w:type="pct"/>
            <w:tcMar>
              <w:top w:w="0" w:type="dxa"/>
              <w:left w:w="6" w:type="dxa"/>
              <w:bottom w:w="0" w:type="dxa"/>
              <w:right w:w="6" w:type="dxa"/>
            </w:tcMar>
            <w:hideMark/>
          </w:tcPr>
          <w:p w:rsidR="006553BE" w:rsidRDefault="006553BE">
            <w:pPr>
              <w:pStyle w:val="undline"/>
              <w:jc w:val="center"/>
            </w:pPr>
            <w:r>
              <w:t>(личная подпись)</w:t>
            </w:r>
          </w:p>
        </w:tc>
        <w:tc>
          <w:tcPr>
            <w:tcW w:w="1524" w:type="pct"/>
            <w:tcMar>
              <w:top w:w="0" w:type="dxa"/>
              <w:left w:w="6" w:type="dxa"/>
              <w:bottom w:w="0" w:type="dxa"/>
              <w:right w:w="6" w:type="dxa"/>
            </w:tcMar>
            <w:hideMark/>
          </w:tcPr>
          <w:p w:rsidR="006553BE" w:rsidRDefault="006553BE">
            <w:pPr>
              <w:pStyle w:val="undline"/>
              <w:ind w:right="330"/>
              <w:jc w:val="right"/>
            </w:pPr>
            <w:r>
              <w:t>(инициалы, фамилия)</w:t>
            </w:r>
          </w:p>
        </w:tc>
      </w:tr>
      <w:tr w:rsidR="006553BE">
        <w:tc>
          <w:tcPr>
            <w:tcW w:w="1438" w:type="pct"/>
            <w:tcMar>
              <w:top w:w="0" w:type="dxa"/>
              <w:left w:w="6" w:type="dxa"/>
              <w:bottom w:w="0" w:type="dxa"/>
              <w:right w:w="6" w:type="dxa"/>
            </w:tcMar>
            <w:hideMark/>
          </w:tcPr>
          <w:p w:rsidR="006553BE" w:rsidRDefault="006553BE">
            <w:pPr>
              <w:pStyle w:val="newncpi0"/>
            </w:pPr>
            <w:r>
              <w:t>Члены комиссии:</w:t>
            </w:r>
          </w:p>
        </w:tc>
        <w:tc>
          <w:tcPr>
            <w:tcW w:w="2038" w:type="pct"/>
            <w:tcMar>
              <w:top w:w="0" w:type="dxa"/>
              <w:left w:w="6" w:type="dxa"/>
              <w:bottom w:w="0" w:type="dxa"/>
              <w:right w:w="6" w:type="dxa"/>
            </w:tcMar>
            <w:hideMark/>
          </w:tcPr>
          <w:p w:rsidR="006553BE" w:rsidRDefault="006553BE">
            <w:pPr>
              <w:pStyle w:val="newncpi0"/>
              <w:jc w:val="center"/>
            </w:pPr>
            <w:r>
              <w:t>_______________</w:t>
            </w:r>
          </w:p>
        </w:tc>
        <w:tc>
          <w:tcPr>
            <w:tcW w:w="1524" w:type="pct"/>
            <w:tcMar>
              <w:top w:w="0" w:type="dxa"/>
              <w:left w:w="6" w:type="dxa"/>
              <w:bottom w:w="0" w:type="dxa"/>
              <w:right w:w="6" w:type="dxa"/>
            </w:tcMar>
            <w:hideMark/>
          </w:tcPr>
          <w:p w:rsidR="006553BE" w:rsidRDefault="006553BE">
            <w:pPr>
              <w:pStyle w:val="newncpi0"/>
              <w:jc w:val="right"/>
            </w:pPr>
            <w:r>
              <w:t>______________________</w:t>
            </w:r>
          </w:p>
        </w:tc>
      </w:tr>
      <w:tr w:rsidR="006553BE">
        <w:tc>
          <w:tcPr>
            <w:tcW w:w="1438" w:type="pct"/>
            <w:tcMar>
              <w:top w:w="0" w:type="dxa"/>
              <w:left w:w="6" w:type="dxa"/>
              <w:bottom w:w="0" w:type="dxa"/>
              <w:right w:w="6" w:type="dxa"/>
            </w:tcMar>
            <w:hideMark/>
          </w:tcPr>
          <w:p w:rsidR="006553BE" w:rsidRDefault="006553BE">
            <w:pPr>
              <w:pStyle w:val="undline"/>
            </w:pPr>
            <w:r>
              <w:t> </w:t>
            </w:r>
          </w:p>
        </w:tc>
        <w:tc>
          <w:tcPr>
            <w:tcW w:w="2038" w:type="pct"/>
            <w:tcMar>
              <w:top w:w="0" w:type="dxa"/>
              <w:left w:w="6" w:type="dxa"/>
              <w:bottom w:w="0" w:type="dxa"/>
              <w:right w:w="6" w:type="dxa"/>
            </w:tcMar>
            <w:hideMark/>
          </w:tcPr>
          <w:p w:rsidR="006553BE" w:rsidRDefault="006553BE">
            <w:pPr>
              <w:pStyle w:val="undline"/>
              <w:jc w:val="center"/>
            </w:pPr>
            <w:r>
              <w:t>(личная подпись)</w:t>
            </w:r>
          </w:p>
        </w:tc>
        <w:tc>
          <w:tcPr>
            <w:tcW w:w="1524" w:type="pct"/>
            <w:tcMar>
              <w:top w:w="0" w:type="dxa"/>
              <w:left w:w="6" w:type="dxa"/>
              <w:bottom w:w="0" w:type="dxa"/>
              <w:right w:w="6" w:type="dxa"/>
            </w:tcMar>
            <w:hideMark/>
          </w:tcPr>
          <w:p w:rsidR="006553BE" w:rsidRDefault="006553BE">
            <w:pPr>
              <w:pStyle w:val="undline"/>
              <w:ind w:right="330"/>
              <w:jc w:val="right"/>
            </w:pPr>
            <w:r>
              <w:t>(инициалы, фамилия)</w:t>
            </w:r>
          </w:p>
        </w:tc>
      </w:tr>
      <w:tr w:rsidR="006553BE">
        <w:tc>
          <w:tcPr>
            <w:tcW w:w="1438" w:type="pct"/>
            <w:tcMar>
              <w:top w:w="0" w:type="dxa"/>
              <w:left w:w="6" w:type="dxa"/>
              <w:bottom w:w="0" w:type="dxa"/>
              <w:right w:w="6" w:type="dxa"/>
            </w:tcMar>
            <w:hideMark/>
          </w:tcPr>
          <w:p w:rsidR="006553BE" w:rsidRDefault="006553BE">
            <w:pPr>
              <w:pStyle w:val="newncpi0"/>
            </w:pPr>
            <w:r>
              <w:t> </w:t>
            </w:r>
          </w:p>
        </w:tc>
        <w:tc>
          <w:tcPr>
            <w:tcW w:w="2038" w:type="pct"/>
            <w:tcMar>
              <w:top w:w="0" w:type="dxa"/>
              <w:left w:w="6" w:type="dxa"/>
              <w:bottom w:w="0" w:type="dxa"/>
              <w:right w:w="6" w:type="dxa"/>
            </w:tcMar>
            <w:hideMark/>
          </w:tcPr>
          <w:p w:rsidR="006553BE" w:rsidRDefault="006553BE">
            <w:pPr>
              <w:pStyle w:val="newncpi0"/>
              <w:jc w:val="center"/>
            </w:pPr>
            <w:r>
              <w:t>_______________</w:t>
            </w:r>
          </w:p>
        </w:tc>
        <w:tc>
          <w:tcPr>
            <w:tcW w:w="1524" w:type="pct"/>
            <w:tcMar>
              <w:top w:w="0" w:type="dxa"/>
              <w:left w:w="6" w:type="dxa"/>
              <w:bottom w:w="0" w:type="dxa"/>
              <w:right w:w="6" w:type="dxa"/>
            </w:tcMar>
            <w:hideMark/>
          </w:tcPr>
          <w:p w:rsidR="006553BE" w:rsidRDefault="006553BE">
            <w:pPr>
              <w:pStyle w:val="newncpi0"/>
              <w:jc w:val="right"/>
            </w:pPr>
            <w:r>
              <w:t>______________________</w:t>
            </w:r>
          </w:p>
        </w:tc>
      </w:tr>
      <w:tr w:rsidR="006553BE">
        <w:tc>
          <w:tcPr>
            <w:tcW w:w="1438" w:type="pct"/>
            <w:tcMar>
              <w:top w:w="0" w:type="dxa"/>
              <w:left w:w="6" w:type="dxa"/>
              <w:bottom w:w="0" w:type="dxa"/>
              <w:right w:w="6" w:type="dxa"/>
            </w:tcMar>
            <w:hideMark/>
          </w:tcPr>
          <w:p w:rsidR="006553BE" w:rsidRDefault="006553BE">
            <w:pPr>
              <w:pStyle w:val="undline"/>
            </w:pPr>
            <w:r>
              <w:t> </w:t>
            </w:r>
          </w:p>
        </w:tc>
        <w:tc>
          <w:tcPr>
            <w:tcW w:w="2038" w:type="pct"/>
            <w:tcMar>
              <w:top w:w="0" w:type="dxa"/>
              <w:left w:w="6" w:type="dxa"/>
              <w:bottom w:w="0" w:type="dxa"/>
              <w:right w:w="6" w:type="dxa"/>
            </w:tcMar>
            <w:hideMark/>
          </w:tcPr>
          <w:p w:rsidR="006553BE" w:rsidRDefault="006553BE">
            <w:pPr>
              <w:pStyle w:val="undline"/>
              <w:jc w:val="center"/>
            </w:pPr>
            <w:r>
              <w:t>(личная подпись)</w:t>
            </w:r>
          </w:p>
        </w:tc>
        <w:tc>
          <w:tcPr>
            <w:tcW w:w="1524" w:type="pct"/>
            <w:tcMar>
              <w:top w:w="0" w:type="dxa"/>
              <w:left w:w="6" w:type="dxa"/>
              <w:bottom w:w="0" w:type="dxa"/>
              <w:right w:w="6" w:type="dxa"/>
            </w:tcMar>
            <w:hideMark/>
          </w:tcPr>
          <w:p w:rsidR="006553BE" w:rsidRDefault="006553BE">
            <w:pPr>
              <w:pStyle w:val="undline"/>
              <w:ind w:right="330"/>
              <w:jc w:val="right"/>
            </w:pPr>
            <w:r>
              <w:t>(инициалы, фамилия)</w:t>
            </w:r>
          </w:p>
        </w:tc>
      </w:tr>
    </w:tbl>
    <w:p w:rsidR="006553BE" w:rsidRDefault="006553BE">
      <w:pPr>
        <w:pStyle w:val="newncpi"/>
      </w:pPr>
      <w:r>
        <w:t> </w:t>
      </w:r>
    </w:p>
    <w:p w:rsidR="006553BE" w:rsidRDefault="006553BE">
      <w:pPr>
        <w:pStyle w:val="snoskiline"/>
      </w:pPr>
      <w:r>
        <w:t>______________________________</w:t>
      </w:r>
    </w:p>
    <w:p w:rsidR="006553BE" w:rsidRDefault="006553BE">
      <w:pPr>
        <w:pStyle w:val="snoski"/>
        <w:spacing w:after="240"/>
      </w:pPr>
      <w:r>
        <w:rPr>
          <w:vertAlign w:val="superscript"/>
        </w:rPr>
        <w:t>1</w:t>
      </w:r>
      <w:r>
        <w:t> Графа 5 заполняется в случае, если проверка знаний по вопросам охраны труда осуществляется по билетам для проверки знаний по вопросам охраны труда.</w:t>
      </w:r>
    </w:p>
    <w:p w:rsidR="006553BE" w:rsidRDefault="006553BE">
      <w:pPr>
        <w:pStyle w:val="newncpi"/>
      </w:pPr>
      <w:r>
        <w:t> </w:t>
      </w:r>
    </w:p>
    <w:p w:rsidR="006553BE" w:rsidRDefault="006553BE">
      <w:pPr>
        <w:pStyle w:val="newncpi"/>
      </w:pPr>
      <w:r>
        <w:t> </w:t>
      </w:r>
    </w:p>
    <w:p w:rsidR="006553BE" w:rsidRDefault="006553BE">
      <w:pPr>
        <w:rPr>
          <w:rFonts w:eastAsia="Times New Roman"/>
        </w:rPr>
        <w:sectPr w:rsidR="006553BE" w:rsidSect="006553BE">
          <w:pgSz w:w="11920" w:h="16838"/>
          <w:pgMar w:top="567" w:right="1134" w:bottom="567" w:left="1417" w:header="280" w:footer="0" w:gutter="0"/>
          <w:cols w:space="720"/>
          <w:docGrid w:linePitch="299"/>
        </w:sectPr>
      </w:pPr>
    </w:p>
    <w:p w:rsidR="006553BE" w:rsidRDefault="006553B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63"/>
        <w:gridCol w:w="2692"/>
      </w:tblGrid>
      <w:tr w:rsidR="006553BE">
        <w:tc>
          <w:tcPr>
            <w:tcW w:w="3561" w:type="pct"/>
            <w:tcMar>
              <w:top w:w="0" w:type="dxa"/>
              <w:left w:w="6" w:type="dxa"/>
              <w:bottom w:w="0" w:type="dxa"/>
              <w:right w:w="6" w:type="dxa"/>
            </w:tcMar>
            <w:hideMark/>
          </w:tcPr>
          <w:p w:rsidR="006553BE" w:rsidRDefault="006553BE">
            <w:pPr>
              <w:pStyle w:val="cap1"/>
            </w:pPr>
            <w:r>
              <w:t> </w:t>
            </w:r>
          </w:p>
        </w:tc>
        <w:tc>
          <w:tcPr>
            <w:tcW w:w="1439" w:type="pct"/>
            <w:tcMar>
              <w:top w:w="0" w:type="dxa"/>
              <w:left w:w="6" w:type="dxa"/>
              <w:bottom w:w="0" w:type="dxa"/>
              <w:right w:w="6" w:type="dxa"/>
            </w:tcMar>
            <w:hideMark/>
          </w:tcPr>
          <w:p w:rsidR="006553BE" w:rsidRDefault="006553BE">
            <w:pPr>
              <w:pStyle w:val="capu1"/>
            </w:pPr>
            <w:r>
              <w:t>УТВЕРЖДЕНО</w:t>
            </w:r>
          </w:p>
          <w:p w:rsidR="006553BE" w:rsidRDefault="006553BE">
            <w:pPr>
              <w:pStyle w:val="cap1"/>
            </w:pPr>
            <w:r>
              <w:t xml:space="preserve">Постановление </w:t>
            </w:r>
          </w:p>
          <w:p w:rsidR="006553BE" w:rsidRDefault="006553BE">
            <w:pPr>
              <w:pStyle w:val="cap1"/>
            </w:pPr>
            <w:r>
              <w:t>Министерства труда</w:t>
            </w:r>
          </w:p>
          <w:p w:rsidR="006553BE" w:rsidRDefault="006553BE">
            <w:pPr>
              <w:pStyle w:val="cap1"/>
            </w:pPr>
            <w:r>
              <w:t>и социальной защиты</w:t>
            </w:r>
          </w:p>
          <w:p w:rsidR="006553BE" w:rsidRDefault="006553BE">
            <w:pPr>
              <w:pStyle w:val="cap1"/>
            </w:pPr>
            <w:r>
              <w:t>Республики Беларусь</w:t>
            </w:r>
          </w:p>
          <w:p w:rsidR="006553BE" w:rsidRDefault="006553BE">
            <w:pPr>
              <w:pStyle w:val="cap1"/>
            </w:pPr>
            <w:r>
              <w:t>30.12.2008 № 210</w:t>
            </w:r>
          </w:p>
          <w:p w:rsidR="006553BE" w:rsidRDefault="006553BE">
            <w:pPr>
              <w:pStyle w:val="cap1"/>
            </w:pPr>
            <w:r>
              <w:t>(в редакции постановления</w:t>
            </w:r>
          </w:p>
          <w:p w:rsidR="006553BE" w:rsidRDefault="006553BE">
            <w:pPr>
              <w:pStyle w:val="cap1"/>
            </w:pPr>
            <w:r>
              <w:t>Министерства труда</w:t>
            </w:r>
          </w:p>
          <w:p w:rsidR="006553BE" w:rsidRDefault="006553BE">
            <w:pPr>
              <w:pStyle w:val="cap1"/>
            </w:pPr>
            <w:r>
              <w:t>и социальной защиты</w:t>
            </w:r>
          </w:p>
          <w:p w:rsidR="006553BE" w:rsidRDefault="006553BE">
            <w:pPr>
              <w:pStyle w:val="cap1"/>
            </w:pPr>
            <w:r>
              <w:t>Республики Беларусь</w:t>
            </w:r>
          </w:p>
          <w:p w:rsidR="006553BE" w:rsidRDefault="006553BE">
            <w:pPr>
              <w:pStyle w:val="cap1"/>
            </w:pPr>
            <w:r>
              <w:t>29.05.2020 № 55)</w:t>
            </w:r>
          </w:p>
        </w:tc>
      </w:tr>
    </w:tbl>
    <w:p w:rsidR="006553BE" w:rsidRDefault="006553BE">
      <w:pPr>
        <w:pStyle w:val="titleu"/>
      </w:pPr>
      <w:r>
        <w:t>ПОЛОЖЕНИЕ</w:t>
      </w:r>
      <w:r>
        <w:br/>
        <w:t>о порядке создания и деятельности комиссии республиканского органа государственного управления и иной государственной организации, подчиненной Правительству Республики Беларусь, для проверки знаний по вопросам охраны труда</w:t>
      </w:r>
    </w:p>
    <w:p w:rsidR="006553BE" w:rsidRDefault="006553BE">
      <w:pPr>
        <w:pStyle w:val="point"/>
      </w:pPr>
      <w:r>
        <w:t>1. Настоящее Положение устанавливает порядок создания и деятельности комиссии республиканского органа государственного управления и иной государственной организации, подчиненной Правительству Республики Беларусь (далее – государственный орган, государственная организация), для проверки знаний по вопросам охраны труда (далее – комиссия).</w:t>
      </w:r>
    </w:p>
    <w:p w:rsidR="006553BE" w:rsidRDefault="006553BE">
      <w:pPr>
        <w:pStyle w:val="point"/>
      </w:pPr>
      <w:r>
        <w:t>2. Комиссия осуществляет свою деятельность в целях проверки знаний по вопросам охраны труда руководителей организаций,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уполномоченных должностных лиц, на которых возложены обязанности специалиста по охране труда, членов комиссий организаций для проверки знаний работающих по вопросам охраны труда (далее, если не предусмотрено иное, – работники и члены комиссии), подчиненных (входящих в состав (систему)) государственному органу, государственной организации (далее – подчиненные организации).</w:t>
      </w:r>
    </w:p>
    <w:p w:rsidR="006553BE" w:rsidRDefault="006553BE">
      <w:pPr>
        <w:pStyle w:val="point"/>
      </w:pPr>
      <w:r>
        <w:t>3. Состав комиссии, включая председателя, заместителя председателя и секретаря комиссии, устанавливается приказом руководителя государственного органа, государственной организации. Комиссия действует постоянно.</w:t>
      </w:r>
    </w:p>
    <w:p w:rsidR="006553BE" w:rsidRDefault="006553BE">
      <w:pPr>
        <w:pStyle w:val="newncpi"/>
      </w:pPr>
      <w:r>
        <w:t xml:space="preserve">Председателем комиссии является заместитель руководителя государственного органа, государственной организации, в должностные обязанности которого входят вопросы организации охраны труда. </w:t>
      </w:r>
    </w:p>
    <w:p w:rsidR="006553BE" w:rsidRDefault="006553BE">
      <w:pPr>
        <w:pStyle w:val="point"/>
      </w:pPr>
      <w:r>
        <w:t>4. Председатель комиссии осуществляет общее руководство деятельностью комиссии и несет персональную ответственность за ее работу. В отсутствие председателя комиссии его обязанности исполняет заместитель председателя комиссии.</w:t>
      </w:r>
    </w:p>
    <w:p w:rsidR="006553BE" w:rsidRDefault="006553BE">
      <w:pPr>
        <w:pStyle w:val="point"/>
      </w:pPr>
      <w:r>
        <w:t>5. Секретарь комиссии:</w:t>
      </w:r>
    </w:p>
    <w:p w:rsidR="006553BE" w:rsidRDefault="006553BE">
      <w:pPr>
        <w:pStyle w:val="newncpi"/>
      </w:pPr>
      <w:r>
        <w:t>осуществляет организационную работу комиссии;</w:t>
      </w:r>
    </w:p>
    <w:p w:rsidR="006553BE" w:rsidRDefault="006553BE">
      <w:pPr>
        <w:pStyle w:val="newncpi"/>
      </w:pPr>
      <w:r>
        <w:t>информирует членов комиссии, работников и членов комиссий подчиненных организаций о дате, времени и месте проведения заседания комиссии;</w:t>
      </w:r>
    </w:p>
    <w:p w:rsidR="006553BE" w:rsidRDefault="006553BE">
      <w:pPr>
        <w:pStyle w:val="newncpi"/>
      </w:pPr>
      <w:r>
        <w:t>обеспечивает подготовку заседаний комиссии;</w:t>
      </w:r>
    </w:p>
    <w:p w:rsidR="006553BE" w:rsidRDefault="006553BE">
      <w:pPr>
        <w:pStyle w:val="newncpi"/>
      </w:pPr>
      <w:r>
        <w:t>ведет документацию комиссии, в том числе оформляет выписку из протокола проверки знаний по вопросам охраны труда;</w:t>
      </w:r>
    </w:p>
    <w:p w:rsidR="006553BE" w:rsidRDefault="006553BE">
      <w:pPr>
        <w:pStyle w:val="newncpi"/>
      </w:pPr>
      <w:r>
        <w:t>анализирует ход выполнения принятых комиссией решений по вопросам организации и проведения проверки знаний по вопросам охраны труда;</w:t>
      </w:r>
    </w:p>
    <w:p w:rsidR="006553BE" w:rsidRDefault="006553BE">
      <w:pPr>
        <w:pStyle w:val="newncpi"/>
      </w:pPr>
      <w:r>
        <w:t>осуществляет учет и хранение протоколов проверки знаний по вопросам охраны труда (далее – протокол);</w:t>
      </w:r>
    </w:p>
    <w:p w:rsidR="006553BE" w:rsidRDefault="006553BE">
      <w:pPr>
        <w:pStyle w:val="newncpi"/>
      </w:pPr>
      <w:r>
        <w:t>решает другие организационные вопросы, возложенные на него председателем комиссии.</w:t>
      </w:r>
    </w:p>
    <w:p w:rsidR="006553BE" w:rsidRDefault="006553BE">
      <w:pPr>
        <w:pStyle w:val="point"/>
      </w:pPr>
      <w:r>
        <w:t>6. В состав комиссии включаются:</w:t>
      </w:r>
    </w:p>
    <w:p w:rsidR="006553BE" w:rsidRDefault="006553BE">
      <w:pPr>
        <w:pStyle w:val="newncpi"/>
      </w:pPr>
      <w:r>
        <w:lastRenderedPageBreak/>
        <w:t>руководители структурных подразделений государственного органа, государственной организации, в должностные обязанности которых входят вопросы организации охраны труда, руководители (специалисты) службы охраны труда либо уполномоченное должностное лицо, на которого возложены обязанности по охране труда, имеющее необходимую подготовку, юридической службы;</w:t>
      </w:r>
    </w:p>
    <w:p w:rsidR="006553BE" w:rsidRDefault="006553BE">
      <w:pPr>
        <w:pStyle w:val="newncpi"/>
      </w:pPr>
      <w:r>
        <w:t>работники Департамента государственной инспекции труда Министерства труда и социальной защиты (далее – Департамент государственной инспекции труда).</w:t>
      </w:r>
    </w:p>
    <w:p w:rsidR="006553BE" w:rsidRDefault="006553BE">
      <w:pPr>
        <w:pStyle w:val="newncpi"/>
      </w:pPr>
      <w:r>
        <w:t>В состав комиссии могут включаться:</w:t>
      </w:r>
    </w:p>
    <w:p w:rsidR="006553BE" w:rsidRDefault="006553BE">
      <w:pPr>
        <w:pStyle w:val="newncpi"/>
      </w:pPr>
      <w:r>
        <w:t xml:space="preserve">руководители или специалисты служб охраны труда подчиненных организаций; </w:t>
      </w:r>
    </w:p>
    <w:p w:rsidR="006553BE" w:rsidRDefault="006553BE">
      <w:pPr>
        <w:pStyle w:val="newncpi"/>
      </w:pPr>
      <w:r>
        <w:t>работники других контролирующих (надзорных) органов и Федерации профсоюзов Беларуси (по согласованию с ними).</w:t>
      </w:r>
    </w:p>
    <w:p w:rsidR="006553BE" w:rsidRDefault="006553BE">
      <w:pPr>
        <w:pStyle w:val="point"/>
      </w:pPr>
      <w:r>
        <w:t>7. Информационное и организационно-техническое обеспечение деятельности комиссии осуществляется государственным органом, государственной организацией, в которых она создана.</w:t>
      </w:r>
    </w:p>
    <w:p w:rsidR="006553BE" w:rsidRDefault="006553BE">
      <w:pPr>
        <w:pStyle w:val="point"/>
      </w:pPr>
      <w:r>
        <w:t>8. Комиссия в своей работе руководствуется законодательством об охране труда и настоящим Положением.</w:t>
      </w:r>
    </w:p>
    <w:p w:rsidR="006553BE" w:rsidRDefault="006553BE">
      <w:pPr>
        <w:pStyle w:val="point"/>
      </w:pPr>
      <w:r>
        <w:t>9. Основными задачами комиссии являются:</w:t>
      </w:r>
    </w:p>
    <w:p w:rsidR="006553BE" w:rsidRDefault="006553BE">
      <w:pPr>
        <w:pStyle w:val="newncpi"/>
      </w:pPr>
      <w:r>
        <w:t>организация и проведение проверки знаний работников и членов комиссий подчиненных организаций по вопросам охраны труда;</w:t>
      </w:r>
    </w:p>
    <w:p w:rsidR="006553BE" w:rsidRDefault="006553BE">
      <w:pPr>
        <w:pStyle w:val="newncpi"/>
      </w:pPr>
      <w:r>
        <w:t>оказание организационной и методической помощи комиссиям подчиненных организаций;</w:t>
      </w:r>
    </w:p>
    <w:p w:rsidR="006553BE" w:rsidRDefault="006553BE">
      <w:pPr>
        <w:pStyle w:val="newncpi"/>
      </w:pPr>
      <w:r>
        <w:t>содействие в организации обучения по вопросам охраны труда работников и членов комиссий подчиненных организаций.</w:t>
      </w:r>
    </w:p>
    <w:p w:rsidR="006553BE" w:rsidRDefault="006553BE">
      <w:pPr>
        <w:pStyle w:val="point"/>
      </w:pPr>
      <w:r>
        <w:t>10. Комиссия в целях выполнения возложенных на нее задач:</w:t>
      </w:r>
    </w:p>
    <w:p w:rsidR="006553BE" w:rsidRDefault="006553BE">
      <w:pPr>
        <w:pStyle w:val="newncpi"/>
      </w:pPr>
      <w:r>
        <w:t>устанавливает дату, время и место проведения проверки знаний по вопросам охраны труда;</w:t>
      </w:r>
    </w:p>
    <w:p w:rsidR="006553BE" w:rsidRDefault="006553BE">
      <w:pPr>
        <w:pStyle w:val="newncpi"/>
      </w:pPr>
      <w:r>
        <w:t>осуществляет проверку знаний работников и членов комиссий подчиненных организаций по вопросам охраны труда;</w:t>
      </w:r>
    </w:p>
    <w:p w:rsidR="006553BE" w:rsidRDefault="006553BE">
      <w:pPr>
        <w:pStyle w:val="newncpi"/>
      </w:pPr>
      <w:r>
        <w:t>анализирует работу комиссий подчиненных организаций и при необходимости принимает меры по устранению нарушений в их работе;</w:t>
      </w:r>
    </w:p>
    <w:p w:rsidR="006553BE" w:rsidRDefault="006553BE">
      <w:pPr>
        <w:pStyle w:val="newncpi"/>
      </w:pPr>
      <w:r>
        <w:t>рассматривает обращения работников на решения комиссий подчиненных организаций, при необходимости проводит проверку знаний по вопросам охраны труда у указанных работников и принимает решения, обязательные для исполнения комиссиями подчиненных организаций;</w:t>
      </w:r>
    </w:p>
    <w:p w:rsidR="006553BE" w:rsidRDefault="006553BE">
      <w:pPr>
        <w:pStyle w:val="newncpi"/>
      </w:pPr>
      <w:r>
        <w:t>вносит руководителям подчиненных организаций предложения о соответствии занимаемой должности служащего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либо уполномоченных должностных лиц, на которых возложены обязанности специалиста по охране труда, не прошедших проверку знаний по вопросам охраны труда повторно.</w:t>
      </w:r>
    </w:p>
    <w:p w:rsidR="006553BE" w:rsidRDefault="006553BE">
      <w:pPr>
        <w:pStyle w:val="point"/>
      </w:pPr>
      <w:r>
        <w:t>11. Проверка знаний по вопросам охраны труда проводится по утвержденному председателем комиссии графику, который направляется руководителям подчиненных организаций не позднее чем за 15 календарных дней до начала проверки знаний по вопросам охраны труда.</w:t>
      </w:r>
    </w:p>
    <w:p w:rsidR="006553BE" w:rsidRDefault="006553BE">
      <w:pPr>
        <w:pStyle w:val="newncpi"/>
      </w:pPr>
      <w:r>
        <w:t>Комиссия проводит проверку знаний по вопросам охраны труда в форме устного опроса в индивидуальном порядке или с применением компьютерной техники, с учетом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исполнения, соблюдение норм которых входит в должностные обязанности работников и членов комиссий подчиненных организаций.</w:t>
      </w:r>
    </w:p>
    <w:p w:rsidR="006553BE" w:rsidRDefault="006553BE">
      <w:pPr>
        <w:pStyle w:val="point"/>
      </w:pPr>
      <w:r>
        <w:t xml:space="preserve">12. Билеты для проверки знаний по вопросам охраны труда работников и членов комиссий подчиненных организаций утверждаются председателем комиссии. </w:t>
      </w:r>
    </w:p>
    <w:p w:rsidR="006553BE" w:rsidRDefault="006553BE">
      <w:pPr>
        <w:pStyle w:val="point"/>
      </w:pPr>
      <w:r>
        <w:t xml:space="preserve">13. Комиссия правомочна принимать решение при участии в ее работе не менее половины членов комиссии. Участие в работе комиссии ее председателя или заместителя председателя, работника Департамента государственной инспекции труда является </w:t>
      </w:r>
      <w:r>
        <w:lastRenderedPageBreak/>
        <w:t>обязательным. Решение принимается большинством голосов присутствующих членов комиссии. В случае равенства голосов окончательное решение принимается председателем комиссии.</w:t>
      </w:r>
    </w:p>
    <w:p w:rsidR="006553BE" w:rsidRDefault="006553BE">
      <w:pPr>
        <w:pStyle w:val="point"/>
      </w:pPr>
      <w:r>
        <w:t>14. Результаты проверки знаний по вопросам охраны труда оцениваются членам комиссии в виде записи: «Прошел» или «Не прошел» и отражаются в протоколе согласно приложению к постановлению, утвердившему настоящее Положение, который составляется в двух экземплярах. Один экземпляр протокола хранится в государственном органе, организации, второй – в подчиненной организации в соответствии со сроками хранения, установленными в приложении 1 к постановлению Министерства юстиции Республики Беларусь от 24 мая 2012 г. № 140 «О перечне типовых документов Национального архивного фонда Республики Беларусь». Допускается вместо второго экземпляра протокола выдавать подчиненной организации выписку из него.</w:t>
      </w:r>
    </w:p>
    <w:p w:rsidR="006553BE" w:rsidRDefault="006553BE">
      <w:pPr>
        <w:pStyle w:val="newncpi"/>
      </w:pPr>
      <w:r>
        <w:t>Выписка из протокола подписывается председателем комиссии или заместителем председателя комиссии либо секретарем комиссии.</w:t>
      </w:r>
    </w:p>
    <w:p w:rsidR="006553BE" w:rsidRDefault="006553BE">
      <w:pPr>
        <w:pStyle w:val="point"/>
      </w:pPr>
      <w:r>
        <w:t xml:space="preserve">15. Работникам и членам комиссии подчиненной организации, прошедшим проверку знаний по вопросам охраны труда, выдается удостоверение по охране труда согласно приложению 6 к постановлению Министерства труда и социальной защиты Республики </w:t>
      </w:r>
      <w:proofErr w:type="gramStart"/>
      <w:r>
        <w:t>Беларусь  от</w:t>
      </w:r>
      <w:proofErr w:type="gramEnd"/>
      <w:r>
        <w:t xml:space="preserve"> 28 ноября 2008 г. № 175 «Об утверждении Инструкции о порядке обучения, стажировки, инструктажа и проверки знаний работающих по вопросам охраны труда».</w:t>
      </w:r>
    </w:p>
    <w:p w:rsidR="006553BE" w:rsidRDefault="006553BE">
      <w:pPr>
        <w:rPr>
          <w:rFonts w:ascii="Times New Roman" w:eastAsiaTheme="minorEastAsia" w:hAnsi="Times New Roman" w:cs="Times New Roman"/>
          <w:sz w:val="24"/>
          <w:szCs w:val="24"/>
          <w:lang w:eastAsia="ru-RU"/>
        </w:rPr>
      </w:pPr>
      <w:r>
        <w:br w:type="page"/>
      </w:r>
    </w:p>
    <w:p w:rsidR="006553BE" w:rsidRDefault="006553BE">
      <w:pPr>
        <w:pStyle w:val="point"/>
      </w:pPr>
    </w:p>
    <w:p w:rsidR="006553BE" w:rsidRDefault="006553BE">
      <w:pPr>
        <w:pStyle w:val="newncpi"/>
      </w:pPr>
      <w:r>
        <w:t> </w:t>
      </w:r>
    </w:p>
    <w:tbl>
      <w:tblPr>
        <w:tblW w:w="5000" w:type="pct"/>
        <w:tblCellMar>
          <w:left w:w="0" w:type="dxa"/>
          <w:right w:w="0" w:type="dxa"/>
        </w:tblCellMar>
        <w:tblLook w:val="04A0" w:firstRow="1" w:lastRow="0" w:firstColumn="1" w:lastColumn="0" w:noHBand="0" w:noVBand="1"/>
      </w:tblPr>
      <w:tblGrid>
        <w:gridCol w:w="6663"/>
        <w:gridCol w:w="2692"/>
      </w:tblGrid>
      <w:tr w:rsidR="006553BE">
        <w:tc>
          <w:tcPr>
            <w:tcW w:w="3561" w:type="pct"/>
            <w:tcMar>
              <w:top w:w="0" w:type="dxa"/>
              <w:left w:w="6" w:type="dxa"/>
              <w:bottom w:w="0" w:type="dxa"/>
              <w:right w:w="6" w:type="dxa"/>
            </w:tcMar>
            <w:hideMark/>
          </w:tcPr>
          <w:p w:rsidR="006553BE" w:rsidRDefault="006553BE">
            <w:pPr>
              <w:pStyle w:val="cap1"/>
            </w:pPr>
            <w:r>
              <w:t> </w:t>
            </w:r>
          </w:p>
        </w:tc>
        <w:tc>
          <w:tcPr>
            <w:tcW w:w="1439" w:type="pct"/>
            <w:tcMar>
              <w:top w:w="0" w:type="dxa"/>
              <w:left w:w="6" w:type="dxa"/>
              <w:bottom w:w="0" w:type="dxa"/>
              <w:right w:w="6" w:type="dxa"/>
            </w:tcMar>
            <w:hideMark/>
          </w:tcPr>
          <w:p w:rsidR="006553BE" w:rsidRDefault="006553BE">
            <w:pPr>
              <w:pStyle w:val="capu1"/>
            </w:pPr>
            <w:r>
              <w:t>УТВЕРЖДЕНО</w:t>
            </w:r>
          </w:p>
          <w:p w:rsidR="006553BE" w:rsidRDefault="006553BE">
            <w:pPr>
              <w:pStyle w:val="cap1"/>
            </w:pPr>
            <w:r>
              <w:t xml:space="preserve">Постановление </w:t>
            </w:r>
          </w:p>
          <w:p w:rsidR="006553BE" w:rsidRDefault="006553BE">
            <w:pPr>
              <w:pStyle w:val="cap1"/>
            </w:pPr>
            <w:r>
              <w:t>Министерства труда</w:t>
            </w:r>
          </w:p>
          <w:p w:rsidR="006553BE" w:rsidRDefault="006553BE">
            <w:pPr>
              <w:pStyle w:val="cap1"/>
            </w:pPr>
            <w:r>
              <w:t>и социальной защиты</w:t>
            </w:r>
          </w:p>
          <w:p w:rsidR="006553BE" w:rsidRDefault="006553BE">
            <w:pPr>
              <w:pStyle w:val="cap1"/>
            </w:pPr>
            <w:r>
              <w:t>Республики Беларусь</w:t>
            </w:r>
          </w:p>
          <w:p w:rsidR="006553BE" w:rsidRDefault="006553BE">
            <w:pPr>
              <w:pStyle w:val="cap1"/>
            </w:pPr>
            <w:r>
              <w:t>30.12.2008 № 210</w:t>
            </w:r>
          </w:p>
          <w:p w:rsidR="006553BE" w:rsidRDefault="006553BE">
            <w:pPr>
              <w:pStyle w:val="cap1"/>
            </w:pPr>
            <w:r>
              <w:t>(в редакции постановления</w:t>
            </w:r>
          </w:p>
          <w:p w:rsidR="006553BE" w:rsidRDefault="006553BE">
            <w:pPr>
              <w:pStyle w:val="cap1"/>
            </w:pPr>
            <w:r>
              <w:t>Министерства труда</w:t>
            </w:r>
          </w:p>
          <w:p w:rsidR="006553BE" w:rsidRDefault="006553BE">
            <w:pPr>
              <w:pStyle w:val="cap1"/>
            </w:pPr>
            <w:r>
              <w:t>и социальной защиты</w:t>
            </w:r>
          </w:p>
          <w:p w:rsidR="006553BE" w:rsidRDefault="006553BE">
            <w:pPr>
              <w:pStyle w:val="cap1"/>
            </w:pPr>
            <w:r>
              <w:t>Республики Беларусь</w:t>
            </w:r>
          </w:p>
          <w:p w:rsidR="006553BE" w:rsidRDefault="006553BE">
            <w:pPr>
              <w:pStyle w:val="cap1"/>
            </w:pPr>
            <w:r>
              <w:t>29.05.2020 № 55)</w:t>
            </w:r>
          </w:p>
        </w:tc>
      </w:tr>
    </w:tbl>
    <w:p w:rsidR="006553BE" w:rsidRDefault="006553BE">
      <w:pPr>
        <w:pStyle w:val="titleu"/>
      </w:pPr>
      <w:r>
        <w:t>ПОЛОЖЕНИЕ</w:t>
      </w:r>
      <w:r>
        <w:br/>
        <w:t>о порядке создания и деятельности комиссии местного исполнительного и распорядительного органа для проверки знаний по вопросам охраны труда</w:t>
      </w:r>
    </w:p>
    <w:p w:rsidR="006553BE" w:rsidRDefault="006553BE">
      <w:pPr>
        <w:pStyle w:val="point"/>
      </w:pPr>
      <w:r>
        <w:t xml:space="preserve">1. Настоящее Положение устанавливает порядок создания и деятельности комиссии местного исполнительного и распорядительного органа для проверки знаний по вопросам охраны труда (далее – комиссия). </w:t>
      </w:r>
    </w:p>
    <w:p w:rsidR="006553BE" w:rsidRDefault="006553BE">
      <w:pPr>
        <w:pStyle w:val="newncpi"/>
      </w:pPr>
      <w:r>
        <w:t>Для целей настоящего Положения применяются термины в значениях, установленных Законом Республики Беларусь «Об охране труда».</w:t>
      </w:r>
    </w:p>
    <w:p w:rsidR="006553BE" w:rsidRDefault="006553BE">
      <w:pPr>
        <w:pStyle w:val="point"/>
      </w:pPr>
      <w:r>
        <w:t>2. Комиссия осуществляет свою деятельность в целях проверки знаний по вопросам охраны труда следующих руководителей, специалистов и иных лиц, подлежащих проверке знаний по вопросам охраны труда (далее, если не предусмотрено иное, – руководители, специалисты и иные лица, подлежащие проверке знаний):</w:t>
      </w:r>
    </w:p>
    <w:p w:rsidR="006553BE" w:rsidRDefault="006553BE">
      <w:pPr>
        <w:pStyle w:val="underpoint"/>
      </w:pPr>
      <w:r>
        <w:t xml:space="preserve">2.1. руководителей организаций,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членов комиссий организаций для проверки знаний работающих по вопросам охраны труда, уполномоченных должностных лиц, на которых возложены обязанности специалиста по охране труда организаций, расположенных на подведомственной территории местного исполнительного и распорядительного органа и не имеющих вышестоящих (не входящих в состав (систему)) республиканских органов государственного управления и иных государственных организаций, подчиненных Правительству Республики Беларусь; </w:t>
      </w:r>
    </w:p>
    <w:p w:rsidR="006553BE" w:rsidRDefault="006553BE">
      <w:pPr>
        <w:pStyle w:val="underpoint"/>
      </w:pPr>
      <w:r>
        <w:t xml:space="preserve">2.2. работников юридических лиц, оказывающих услуги в области охраны труда; </w:t>
      </w:r>
    </w:p>
    <w:p w:rsidR="006553BE" w:rsidRDefault="006553BE">
      <w:pPr>
        <w:pStyle w:val="underpoint"/>
      </w:pPr>
      <w:r>
        <w:t>2.3. индивидуальных предпринимателей, оказывающих услуги в области охраны труда;</w:t>
      </w:r>
    </w:p>
    <w:p w:rsidR="006553BE" w:rsidRDefault="006553BE">
      <w:pPr>
        <w:pStyle w:val="underpoint"/>
      </w:pPr>
      <w:r>
        <w:t xml:space="preserve">2.4. нанимателей, являющихся физическими лицами; </w:t>
      </w:r>
    </w:p>
    <w:p w:rsidR="006553BE" w:rsidRDefault="006553BE">
      <w:pPr>
        <w:pStyle w:val="underpoint"/>
      </w:pPr>
      <w:r>
        <w:t xml:space="preserve">2.5. работающих организаций, в которых невозможно создание комиссии организации для проверки знаний работающих по вопросам охраны труда (далее – комиссия организации). </w:t>
      </w:r>
    </w:p>
    <w:p w:rsidR="006553BE" w:rsidRDefault="006553BE">
      <w:pPr>
        <w:pStyle w:val="point"/>
      </w:pPr>
      <w:r>
        <w:t xml:space="preserve">3. Лица, перечисленные в подпунктах 2.1, 2.2 и 2.5 пункта 2 настоящего Положения, проходят проверку знаний по вопросам охраны труда в комиссиях по месту нахождения юридического лица. </w:t>
      </w:r>
    </w:p>
    <w:p w:rsidR="006553BE" w:rsidRDefault="006553BE">
      <w:pPr>
        <w:pStyle w:val="newncpi"/>
      </w:pPr>
      <w:r>
        <w:t>Лица, перечисленные в подпунктах 2.3 и 2.4 пункта 2 настоящего Положения, проходят проверку знаний по вопросам охраны труда в комиссиях по месту жительства.</w:t>
      </w:r>
    </w:p>
    <w:p w:rsidR="006553BE" w:rsidRDefault="006553BE">
      <w:pPr>
        <w:pStyle w:val="point"/>
      </w:pPr>
      <w:r>
        <w:t>4. Состав комиссии, включая председателя, заместителя председателя и секретаря комиссии, устанавливается решением руководителя местного исполнительного и распорядительного органа. Комиссия действует постоянно.</w:t>
      </w:r>
    </w:p>
    <w:p w:rsidR="006553BE" w:rsidRDefault="006553BE">
      <w:pPr>
        <w:pStyle w:val="newncpi"/>
      </w:pPr>
      <w:r>
        <w:t xml:space="preserve">Председателем комиссии является заместитель председателя местного исполнительного и распорядительного органа, в должностные обязанности которого входят вопросы организации охраны труда. </w:t>
      </w:r>
    </w:p>
    <w:p w:rsidR="006553BE" w:rsidRDefault="006553BE">
      <w:pPr>
        <w:pStyle w:val="point"/>
      </w:pPr>
      <w:r>
        <w:t>5. Председатель комиссии осуществляет общее руководство деятельностью комиссии и несет персональную ответственность за ее результаты. В отсутствие председателя комиссии его обязанности исполняет заместитель председателя комиссии.</w:t>
      </w:r>
    </w:p>
    <w:p w:rsidR="006553BE" w:rsidRDefault="006553BE">
      <w:pPr>
        <w:pStyle w:val="point"/>
      </w:pPr>
      <w:r>
        <w:lastRenderedPageBreak/>
        <w:t>6. Секретарь комиссии:</w:t>
      </w:r>
    </w:p>
    <w:p w:rsidR="006553BE" w:rsidRDefault="006553BE">
      <w:pPr>
        <w:pStyle w:val="newncpi"/>
      </w:pPr>
      <w:r>
        <w:t>осуществляет организационную работу комиссии;</w:t>
      </w:r>
    </w:p>
    <w:p w:rsidR="006553BE" w:rsidRDefault="006553BE">
      <w:pPr>
        <w:pStyle w:val="newncpi"/>
      </w:pPr>
      <w:r>
        <w:t>информирует членов комиссии, руководителей, специалистов и иных лиц, подлежащих проверке знаний, о дате, времени и месте проведения заседания комиссии;</w:t>
      </w:r>
    </w:p>
    <w:p w:rsidR="006553BE" w:rsidRDefault="006553BE">
      <w:pPr>
        <w:pStyle w:val="newncpi"/>
      </w:pPr>
      <w:r>
        <w:t>обеспечивает подготовку заседаний комиссии;</w:t>
      </w:r>
    </w:p>
    <w:p w:rsidR="006553BE" w:rsidRDefault="006553BE">
      <w:pPr>
        <w:pStyle w:val="newncpi"/>
      </w:pPr>
      <w:r>
        <w:t>ведет документацию комиссии, в том числе оформляет выписку из протокола проверки знаний по вопросам охраны труда;</w:t>
      </w:r>
    </w:p>
    <w:p w:rsidR="006553BE" w:rsidRDefault="006553BE">
      <w:pPr>
        <w:pStyle w:val="newncpi"/>
      </w:pPr>
      <w:r>
        <w:t>анализирует ход выполнения принятых комиссией решений по вопросам организации и проведения проверки знаний по вопросам охраны труда;</w:t>
      </w:r>
    </w:p>
    <w:p w:rsidR="006553BE" w:rsidRDefault="006553BE">
      <w:pPr>
        <w:pStyle w:val="newncpi"/>
      </w:pPr>
      <w:r>
        <w:t>осуществляет учет и хранение протоколов проверки знаний по вопросам охраны труда (далее – протокол);</w:t>
      </w:r>
    </w:p>
    <w:p w:rsidR="006553BE" w:rsidRDefault="006553BE">
      <w:pPr>
        <w:pStyle w:val="newncpi"/>
      </w:pPr>
      <w:r>
        <w:t>решает другие организационные вопросы, возложенные на него председателем комиссии.</w:t>
      </w:r>
    </w:p>
    <w:p w:rsidR="006553BE" w:rsidRDefault="006553BE">
      <w:pPr>
        <w:pStyle w:val="point"/>
      </w:pPr>
      <w:r>
        <w:t>7. В состав комиссии включаются работники:</w:t>
      </w:r>
    </w:p>
    <w:p w:rsidR="006553BE" w:rsidRDefault="006553BE">
      <w:pPr>
        <w:pStyle w:val="newncpi"/>
      </w:pPr>
      <w:r>
        <w:t>структурных подразделений местного исполнительного и распорядительного органа;</w:t>
      </w:r>
    </w:p>
    <w:p w:rsidR="006553BE" w:rsidRDefault="006553BE">
      <w:pPr>
        <w:pStyle w:val="newncpi"/>
      </w:pPr>
      <w:r>
        <w:t>территориальных подразделений Департамента государственной инспекции труда Министерства труда и социальной защиты (далее – территориальное подразделение Департамента государственной инспекции труда).</w:t>
      </w:r>
    </w:p>
    <w:p w:rsidR="006553BE" w:rsidRDefault="006553BE">
      <w:pPr>
        <w:pStyle w:val="newncpi"/>
      </w:pPr>
      <w:r>
        <w:t>В состав комиссии могут включаться работники других контролирующих (надзорных) органов и Федерации профсоюзов Беларуси (по согласованию с ними).</w:t>
      </w:r>
    </w:p>
    <w:p w:rsidR="006553BE" w:rsidRDefault="006553BE">
      <w:pPr>
        <w:pStyle w:val="newncpi"/>
      </w:pPr>
      <w:r>
        <w:t>Решением соответствующих местных исполнительных и распорядительных органов могут создаваться комиссии местных администраций районов в городах для проверки знаний по вопросам охраны труда, создание и деятельность которых осуществляется в порядке, установленном настоящим Положением.</w:t>
      </w:r>
    </w:p>
    <w:p w:rsidR="006553BE" w:rsidRDefault="006553BE">
      <w:pPr>
        <w:pStyle w:val="newncpi"/>
      </w:pPr>
      <w:r>
        <w:t xml:space="preserve">Члены комиссий местных администраций районов в городах,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городских (городов областного подчинения), районных исполнительных комитетов. </w:t>
      </w:r>
    </w:p>
    <w:p w:rsidR="006553BE" w:rsidRDefault="006553BE">
      <w:pPr>
        <w:pStyle w:val="newncpi"/>
      </w:pPr>
      <w:r>
        <w:t>Члены комиссий городских (городов областного подчинения), районных исполнительных комитетов,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соответствующих комиссиях областных исполнительных комитетов.</w:t>
      </w:r>
    </w:p>
    <w:p w:rsidR="006553BE" w:rsidRDefault="006553BE">
      <w:pPr>
        <w:pStyle w:val="newncpi"/>
      </w:pPr>
      <w:r>
        <w:t>Члены комиссий областных и Минского городского исполнительных комитетов, заместители руководителей этих органов, в должностные обязанности которых входят вопросы организации охраны труда, проходят проверку знаний по вопросам охраны труда в республиканской комиссии для проверки знаний руководителей и членов комиссий республиканских органов государственного управления и иных государственных организаций, подчиненных Правительству Республики Беларусь, областных и Минского городского исполнительных комитетов по вопросам охраны труда.</w:t>
      </w:r>
    </w:p>
    <w:p w:rsidR="006553BE" w:rsidRDefault="006553BE">
      <w:pPr>
        <w:pStyle w:val="point"/>
      </w:pPr>
      <w:r>
        <w:t>8. Информационное и организационно-техническое обеспечение деятельности комиссии осуществляется соответствующим местным исполнительным и распорядительным органом.</w:t>
      </w:r>
    </w:p>
    <w:p w:rsidR="006553BE" w:rsidRDefault="006553BE">
      <w:pPr>
        <w:pStyle w:val="point"/>
      </w:pPr>
      <w:r>
        <w:t>9. Комиссия в своей работе руководствуется законодательством об охране труда и настоящим Положением.</w:t>
      </w:r>
    </w:p>
    <w:p w:rsidR="006553BE" w:rsidRDefault="006553BE">
      <w:pPr>
        <w:pStyle w:val="point"/>
      </w:pPr>
      <w:r>
        <w:t>10. Основными задачами комиссии являются:</w:t>
      </w:r>
    </w:p>
    <w:p w:rsidR="006553BE" w:rsidRDefault="006553BE">
      <w:pPr>
        <w:pStyle w:val="newncpi"/>
      </w:pPr>
      <w:r>
        <w:t>организация и проведение проверки знаний по вопросам охраны труда руководителей, специалистов и иных лиц, подлежащих проверке знаний;</w:t>
      </w:r>
    </w:p>
    <w:p w:rsidR="006553BE" w:rsidRDefault="006553BE">
      <w:pPr>
        <w:pStyle w:val="newncpi"/>
      </w:pPr>
      <w:r>
        <w:t>содействие в организации обучения по вопросам охраны труда руководителей, специалистов и иных лиц, подлежащих проверке знаний.</w:t>
      </w:r>
    </w:p>
    <w:p w:rsidR="006553BE" w:rsidRDefault="006553BE">
      <w:pPr>
        <w:pStyle w:val="point"/>
      </w:pPr>
      <w:r>
        <w:t>11. Комиссия в целях выполнения возложенных на нее задач:</w:t>
      </w:r>
    </w:p>
    <w:p w:rsidR="006553BE" w:rsidRDefault="006553BE">
      <w:pPr>
        <w:pStyle w:val="newncpi"/>
      </w:pPr>
      <w:r>
        <w:t>устанавливает дату, время и место проведения проверки знаний по вопросам охраны труда;</w:t>
      </w:r>
    </w:p>
    <w:p w:rsidR="006553BE" w:rsidRDefault="006553BE">
      <w:pPr>
        <w:pStyle w:val="newncpi"/>
      </w:pPr>
      <w:r>
        <w:t>осуществляет проверку знаний по вопросам охраны труда руководителей, специалистов и иных лиц, подлежащих проверке знаний;</w:t>
      </w:r>
    </w:p>
    <w:p w:rsidR="006553BE" w:rsidRDefault="006553BE">
      <w:pPr>
        <w:pStyle w:val="newncpi"/>
      </w:pPr>
      <w:r>
        <w:lastRenderedPageBreak/>
        <w:t>анализирует работу комиссий организаций, принимает меры по устранению выявленных нарушений;</w:t>
      </w:r>
    </w:p>
    <w:p w:rsidR="006553BE" w:rsidRDefault="006553BE">
      <w:pPr>
        <w:pStyle w:val="newncpi"/>
      </w:pPr>
      <w:r>
        <w:t>рассматривает обращения работающих на решения комиссий организаций, при необходимости проводит проверку знаний по вопросам охраны труда указанных работающих и принимает решения, обязательные для исполнения комиссиями организаций;</w:t>
      </w:r>
    </w:p>
    <w:p w:rsidR="006553BE" w:rsidRDefault="006553BE">
      <w:pPr>
        <w:pStyle w:val="newncpi"/>
      </w:pPr>
      <w:r>
        <w:t>вносит руководителям организаций предложения о соответствии занимаемой должности служащего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уполномоченных должностных лиц, на которых возложены обязанности специалиста по охране труда, не прошедших проверку знаний по вопросам охраны труда повторно.</w:t>
      </w:r>
    </w:p>
    <w:p w:rsidR="006553BE" w:rsidRDefault="006553BE">
      <w:pPr>
        <w:pStyle w:val="point"/>
      </w:pPr>
      <w:r>
        <w:t xml:space="preserve">12. Проверка знаний по вопросам охраны труда проводится по утвержденному председателем комиссии графику, который доводится до сведения руководителей организаций, индивидуальных предпринимателей, оказывающих услуги в области охраны труда, нанимателей, являющихся физическими лицами, не позднее чем </w:t>
      </w:r>
      <w:proofErr w:type="gramStart"/>
      <w:r>
        <w:t>за  15</w:t>
      </w:r>
      <w:proofErr w:type="gramEnd"/>
      <w:r>
        <w:t xml:space="preserve"> календарных дней до начала проверки знаний по вопросам охраны труда.</w:t>
      </w:r>
    </w:p>
    <w:p w:rsidR="006553BE" w:rsidRDefault="006553BE">
      <w:pPr>
        <w:pStyle w:val="newncpi"/>
      </w:pPr>
      <w:r>
        <w:t>К проверке знаний по вопросам охраны труда допускаются руководители, специалисты и иные лица, подлежащие проверке знаний, при предъявлении документа, удостоверяющего личность.</w:t>
      </w:r>
    </w:p>
    <w:p w:rsidR="006553BE" w:rsidRDefault="006553BE">
      <w:pPr>
        <w:pStyle w:val="newncpi"/>
      </w:pPr>
      <w:r>
        <w:t>Проверка знаний по вопросам охраны труда проводится комиссией в форме устного опроса в индивидуальном порядке или с применением компьютерной техники, с учетом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исполнения руководителями, специалистами и иными лицами, подлежащими проверке знаний по вопросам охраны труда.</w:t>
      </w:r>
    </w:p>
    <w:p w:rsidR="006553BE" w:rsidRDefault="006553BE">
      <w:pPr>
        <w:pStyle w:val="point"/>
      </w:pPr>
      <w:r>
        <w:t>13. Билеты для проверки знаний по вопросам охраны труда руководителей, специалистов и иных лиц, подлежащих проверке знаний, утверждаются председателем комиссии.</w:t>
      </w:r>
    </w:p>
    <w:p w:rsidR="006553BE" w:rsidRDefault="006553BE">
      <w:pPr>
        <w:pStyle w:val="point"/>
      </w:pPr>
      <w:r>
        <w:t>14. Комиссия правомочна принимать решение при участии в ее работе не менее половины членов комиссии. Участие в работе комиссии ее председателя или заместителя председателя, работника территориального подразделения Департамента государственной инспекции труда является обязательным. Решение принимается большинством голосов присутствующих членов комиссии. В случае равенства голосов окончательное решение принимается председателем комиссии.</w:t>
      </w:r>
    </w:p>
    <w:p w:rsidR="006553BE" w:rsidRDefault="006553BE">
      <w:pPr>
        <w:pStyle w:val="point"/>
      </w:pPr>
      <w:r>
        <w:t xml:space="preserve">15. Результаты проверки знаний по вопросам охраны труда оцениваются членами комиссии в виде записи: «Прошел» или «Не прошел» и отражаются в протоколе согласно приложению к постановлению, утвердившему настоящее Положение, который составляется в двух экземплярах. Один экземпляр протокола хранится в местном исполнительном и распорядительном органе, второй – в организации в соответствии со сроками хранения, установленными в приложении 1 к постановлению Министерства юстиции Республики Беларусь от 24 мая 2012 г. № 140 «О перечне типовых документов Национального архивного фонда Республики Беларусь». Допускается вместо второго экземпляра протокола выдавать организации выписку из протокола. </w:t>
      </w:r>
    </w:p>
    <w:p w:rsidR="006553BE" w:rsidRDefault="006553BE">
      <w:pPr>
        <w:pStyle w:val="newncpi"/>
      </w:pPr>
      <w:r>
        <w:t>Выписка из протокола подписывается председателем комиссии или заместителем председателя комиссии либо секретарем комиссии.</w:t>
      </w:r>
    </w:p>
    <w:p w:rsidR="006553BE" w:rsidRDefault="006553BE">
      <w:pPr>
        <w:pStyle w:val="point"/>
      </w:pPr>
      <w:r>
        <w:t xml:space="preserve">16. Руководителям, специалистам и иным лицам, подлежащим проверке знаний, прошедшим проверку знаний по вопросам охраны труда, выдается удостоверение по охране труда согласно приложению 6 к постановлению Министерства труда и социальной защиты Республики Беларусь от 28 ноября 2008 г. № 175 «Об утверждении Инструкции о порядке обучения, стажировки, инструктажа и проверки </w:t>
      </w:r>
      <w:proofErr w:type="gramStart"/>
      <w:r>
        <w:t>знаний</w:t>
      </w:r>
      <w:proofErr w:type="gramEnd"/>
      <w:r>
        <w:t xml:space="preserve"> работающих по вопросам охраны труда».</w:t>
      </w:r>
    </w:p>
    <w:p w:rsidR="006553BE" w:rsidRDefault="006553BE">
      <w:pPr>
        <w:pStyle w:val="point"/>
      </w:pPr>
      <w:r>
        <w:t xml:space="preserve">17. Информация о руководителе организации или нанимателе, являющимся физическим лицом, не прошедшем проверку знаний по вопросам охраны труда, направляется комиссией в территориальное подразделение Департамента государственной </w:t>
      </w:r>
      <w:r>
        <w:lastRenderedPageBreak/>
        <w:t xml:space="preserve">инспекции труда, местный исполнительный и распорядительный орган, на подведомственной территории которого расположена данная организация или наниматель, являющийся физическим лицом, и (или) собственнику имущества. </w:t>
      </w:r>
    </w:p>
    <w:p w:rsidR="006553BE" w:rsidRDefault="006553BE">
      <w:pPr>
        <w:pStyle w:val="newncpi"/>
      </w:pPr>
      <w:r>
        <w:t> </w:t>
      </w:r>
    </w:p>
    <w:p w:rsidR="006553BE" w:rsidRDefault="006553BE">
      <w:pPr>
        <w:rPr>
          <w:rFonts w:ascii="Times New Roman" w:eastAsiaTheme="minorEastAsia" w:hAnsi="Times New Roman" w:cs="Times New Roman"/>
          <w:sz w:val="24"/>
          <w:szCs w:val="24"/>
          <w:lang w:eastAsia="ru-RU"/>
        </w:rPr>
      </w:pPr>
      <w:r>
        <w:br w:type="page"/>
      </w:r>
    </w:p>
    <w:p w:rsidR="006553BE" w:rsidRDefault="006553BE">
      <w:pPr>
        <w:pStyle w:val="newncpi"/>
      </w:pPr>
      <w:bookmarkStart w:id="0" w:name="_GoBack"/>
      <w:bookmarkEnd w:id="0"/>
    </w:p>
    <w:tbl>
      <w:tblPr>
        <w:tblW w:w="5000" w:type="pct"/>
        <w:tblCellMar>
          <w:left w:w="0" w:type="dxa"/>
          <w:right w:w="0" w:type="dxa"/>
        </w:tblCellMar>
        <w:tblLook w:val="04A0" w:firstRow="1" w:lastRow="0" w:firstColumn="1" w:lastColumn="0" w:noHBand="0" w:noVBand="1"/>
      </w:tblPr>
      <w:tblGrid>
        <w:gridCol w:w="6663"/>
        <w:gridCol w:w="2692"/>
      </w:tblGrid>
      <w:tr w:rsidR="006553BE">
        <w:tc>
          <w:tcPr>
            <w:tcW w:w="3561" w:type="pct"/>
            <w:tcMar>
              <w:top w:w="0" w:type="dxa"/>
              <w:left w:w="6" w:type="dxa"/>
              <w:bottom w:w="0" w:type="dxa"/>
              <w:right w:w="6" w:type="dxa"/>
            </w:tcMar>
            <w:hideMark/>
          </w:tcPr>
          <w:p w:rsidR="006553BE" w:rsidRDefault="006553BE">
            <w:pPr>
              <w:pStyle w:val="cap1"/>
            </w:pPr>
            <w:r>
              <w:t> </w:t>
            </w:r>
          </w:p>
        </w:tc>
        <w:tc>
          <w:tcPr>
            <w:tcW w:w="1439" w:type="pct"/>
            <w:tcMar>
              <w:top w:w="0" w:type="dxa"/>
              <w:left w:w="6" w:type="dxa"/>
              <w:bottom w:w="0" w:type="dxa"/>
              <w:right w:w="6" w:type="dxa"/>
            </w:tcMar>
            <w:hideMark/>
          </w:tcPr>
          <w:p w:rsidR="006553BE" w:rsidRDefault="006553BE">
            <w:pPr>
              <w:pStyle w:val="capu1"/>
            </w:pPr>
            <w:r>
              <w:t>УТВЕРЖДЕНО</w:t>
            </w:r>
          </w:p>
          <w:p w:rsidR="006553BE" w:rsidRDefault="006553BE">
            <w:pPr>
              <w:pStyle w:val="cap1"/>
            </w:pPr>
            <w:r>
              <w:t xml:space="preserve">Постановление </w:t>
            </w:r>
          </w:p>
          <w:p w:rsidR="006553BE" w:rsidRDefault="006553BE">
            <w:pPr>
              <w:pStyle w:val="cap1"/>
            </w:pPr>
            <w:r>
              <w:t>Министерства труда</w:t>
            </w:r>
          </w:p>
          <w:p w:rsidR="006553BE" w:rsidRDefault="006553BE">
            <w:pPr>
              <w:pStyle w:val="cap1"/>
            </w:pPr>
            <w:r>
              <w:t>и социальной защиты</w:t>
            </w:r>
          </w:p>
          <w:p w:rsidR="006553BE" w:rsidRDefault="006553BE">
            <w:pPr>
              <w:pStyle w:val="cap1"/>
            </w:pPr>
            <w:r>
              <w:t>Республики Беларусь</w:t>
            </w:r>
          </w:p>
          <w:p w:rsidR="006553BE" w:rsidRDefault="006553BE">
            <w:pPr>
              <w:pStyle w:val="cap1"/>
            </w:pPr>
            <w:r>
              <w:t>30.12.2008 № 210</w:t>
            </w:r>
          </w:p>
          <w:p w:rsidR="006553BE" w:rsidRDefault="006553BE">
            <w:pPr>
              <w:pStyle w:val="cap1"/>
            </w:pPr>
            <w:r>
              <w:t>(в редакции постановления</w:t>
            </w:r>
          </w:p>
          <w:p w:rsidR="006553BE" w:rsidRDefault="006553BE">
            <w:pPr>
              <w:pStyle w:val="cap1"/>
            </w:pPr>
            <w:r>
              <w:t>Министерства труда</w:t>
            </w:r>
          </w:p>
          <w:p w:rsidR="006553BE" w:rsidRDefault="006553BE">
            <w:pPr>
              <w:pStyle w:val="cap1"/>
            </w:pPr>
            <w:r>
              <w:t>и социальной защиты</w:t>
            </w:r>
          </w:p>
          <w:p w:rsidR="006553BE" w:rsidRDefault="006553BE">
            <w:pPr>
              <w:pStyle w:val="cap1"/>
            </w:pPr>
            <w:r>
              <w:t>Республики Беларусь</w:t>
            </w:r>
          </w:p>
          <w:p w:rsidR="006553BE" w:rsidRDefault="006553BE">
            <w:pPr>
              <w:pStyle w:val="cap1"/>
            </w:pPr>
            <w:r>
              <w:t>29.05.2020 № 55)</w:t>
            </w:r>
          </w:p>
        </w:tc>
      </w:tr>
    </w:tbl>
    <w:p w:rsidR="006553BE" w:rsidRDefault="006553BE">
      <w:pPr>
        <w:pStyle w:val="titleu"/>
      </w:pPr>
      <w:r>
        <w:t>ПОЛОЖЕНИЕ</w:t>
      </w:r>
      <w:r>
        <w:br/>
        <w:t>о порядке создания и деятельности комиссии организации для проверки знаний работающих по вопросам охраны труда</w:t>
      </w:r>
    </w:p>
    <w:p w:rsidR="006553BE" w:rsidRDefault="006553BE">
      <w:pPr>
        <w:pStyle w:val="point"/>
      </w:pPr>
      <w:r>
        <w:t>1. Настоящее Положение устанавливает порядок создания и деятельности комиссий для проверки знаний работающих по вопросам охраны труда, которые создаются работодателями (далее – комиссия организации).</w:t>
      </w:r>
    </w:p>
    <w:p w:rsidR="006553BE" w:rsidRDefault="006553BE">
      <w:pPr>
        <w:pStyle w:val="newncpi"/>
      </w:pPr>
      <w:r>
        <w:t>Для целей настоящего Положения применяются термины в значениях, установленных Законом Республики Беларусь «Об охране труда».</w:t>
      </w:r>
    </w:p>
    <w:p w:rsidR="006553BE" w:rsidRDefault="006553BE">
      <w:pPr>
        <w:pStyle w:val="point"/>
      </w:pPr>
      <w:r>
        <w:t>2. Комиссия организации осуществляет свою деятельность в целях проверки знаний по вопросам охраны труда работающих организации и членов комиссий структурных подразделений организации для проверки знаний по вопросам охраны труда работников (далее – комиссия структурного подразделения).</w:t>
      </w:r>
    </w:p>
    <w:p w:rsidR="006553BE" w:rsidRDefault="006553BE">
      <w:pPr>
        <w:pStyle w:val="point"/>
      </w:pPr>
      <w:r>
        <w:t>3. Состав комиссии организации, включая председателя, заместителя председателя и секретаря комиссии организации, устанавливается приказом руководителя организации. Комиссия действует постоянно.</w:t>
      </w:r>
    </w:p>
    <w:p w:rsidR="006553BE" w:rsidRDefault="006553BE">
      <w:pPr>
        <w:pStyle w:val="newncpi"/>
      </w:pPr>
      <w:r>
        <w:t xml:space="preserve">Председателем комиссии организации является руководитель организации или его заместитель, ответственный за организацию охраны труда. </w:t>
      </w:r>
    </w:p>
    <w:p w:rsidR="006553BE" w:rsidRDefault="006553BE">
      <w:pPr>
        <w:pStyle w:val="point"/>
      </w:pPr>
      <w:r>
        <w:t>4. Председатель комиссии организации осуществляет общее руководство деятельностью комиссии организации и несет персональную ответственность за ее результаты. В отсутствие председателя комиссии организации его обязанности исполняет заместитель председателя комиссии организации.</w:t>
      </w:r>
    </w:p>
    <w:p w:rsidR="006553BE" w:rsidRDefault="006553BE">
      <w:pPr>
        <w:pStyle w:val="point"/>
      </w:pPr>
      <w:r>
        <w:t>5. Секретарь комиссии организации:</w:t>
      </w:r>
    </w:p>
    <w:p w:rsidR="006553BE" w:rsidRDefault="006553BE">
      <w:pPr>
        <w:pStyle w:val="newncpi"/>
      </w:pPr>
      <w:r>
        <w:t>осуществляет организационную работу комиссии организации;</w:t>
      </w:r>
    </w:p>
    <w:p w:rsidR="006553BE" w:rsidRDefault="006553BE">
      <w:pPr>
        <w:pStyle w:val="newncpi"/>
      </w:pPr>
      <w:r>
        <w:t>информирует членов комиссии организации, работающих и членов комиссий структурных подразделений организации о дате, времени и месте проведения заседания комиссии организации;</w:t>
      </w:r>
    </w:p>
    <w:p w:rsidR="006553BE" w:rsidRDefault="006553BE">
      <w:pPr>
        <w:pStyle w:val="newncpi"/>
      </w:pPr>
      <w:r>
        <w:t>обеспечивает подготовку заседаний комиссии организации;</w:t>
      </w:r>
    </w:p>
    <w:p w:rsidR="006553BE" w:rsidRDefault="006553BE">
      <w:pPr>
        <w:pStyle w:val="newncpi"/>
      </w:pPr>
      <w:r>
        <w:t>ведет документацию комиссии организации;</w:t>
      </w:r>
    </w:p>
    <w:p w:rsidR="006553BE" w:rsidRDefault="006553BE">
      <w:pPr>
        <w:pStyle w:val="newncpi"/>
      </w:pPr>
      <w:r>
        <w:t>анализирует ход выполнения принятых решений по вопросам организации и проведения проверки знаний по вопросам охраны труда;</w:t>
      </w:r>
    </w:p>
    <w:p w:rsidR="006553BE" w:rsidRDefault="006553BE">
      <w:pPr>
        <w:pStyle w:val="newncpi"/>
      </w:pPr>
      <w:r>
        <w:t>осуществляет учет и хранение протоколов проверки знаний по вопросам охраны труда (далее – протокол);</w:t>
      </w:r>
    </w:p>
    <w:p w:rsidR="006553BE" w:rsidRDefault="006553BE">
      <w:pPr>
        <w:pStyle w:val="newncpi"/>
      </w:pPr>
      <w:r>
        <w:t>решает другие организационные вопросы, возложенные на него председателем комиссии организации.</w:t>
      </w:r>
    </w:p>
    <w:p w:rsidR="006553BE" w:rsidRDefault="006553BE">
      <w:pPr>
        <w:pStyle w:val="point"/>
      </w:pPr>
      <w:r>
        <w:t>6. В состав комиссии организации включаются работники служб охраны труда (специалисты по охране труда), уполномоченные должностные лица, на которых возложены обязанности специалиста по охране труда, специалисты юридической службы, главный инженер, главный энергетик, главный механик, главный технолог и другие специалисты.</w:t>
      </w:r>
    </w:p>
    <w:p w:rsidR="006553BE" w:rsidRDefault="006553BE">
      <w:pPr>
        <w:pStyle w:val="newncpi"/>
      </w:pPr>
      <w:r>
        <w:t>В состав комиссии организации при необходимости могут включаться:</w:t>
      </w:r>
    </w:p>
    <w:p w:rsidR="006553BE" w:rsidRDefault="006553BE">
      <w:pPr>
        <w:pStyle w:val="newncpi"/>
      </w:pPr>
      <w:r>
        <w:t>работники контролирующих (надзорных) органов и профессиональных союзов (по согласованию с ними);</w:t>
      </w:r>
    </w:p>
    <w:p w:rsidR="006553BE" w:rsidRDefault="006553BE">
      <w:pPr>
        <w:pStyle w:val="newncpi"/>
      </w:pPr>
      <w:r>
        <w:lastRenderedPageBreak/>
        <w:t>руководители (специалисты) службы охраны труда либо уполномоченные должностные лица, на которых возложены обязанности по охране труда, имеющие необходимую подготовку, вышестоящего республиканского органа государственного управления и иной государственной организации, подчиненной Правительству Республики Беларусь;</w:t>
      </w:r>
    </w:p>
    <w:p w:rsidR="006553BE" w:rsidRDefault="006553BE">
      <w:pPr>
        <w:pStyle w:val="newncpi"/>
      </w:pPr>
      <w:r>
        <w:t>работники юридических лиц (индивидуальные предприниматели), аккредитованные на оказание услуг в области охраны труда в соответствии с законодательством и прошедшие проверку знаний по вопросам охраны труда в комиссии местного исполнительного и распорядительного органа как члены комиссии организации.</w:t>
      </w:r>
    </w:p>
    <w:p w:rsidR="006553BE" w:rsidRDefault="006553BE">
      <w:pPr>
        <w:pStyle w:val="point"/>
      </w:pPr>
      <w:r>
        <w:t>7. С учетом структуры, численности работающих и специфики деятельности в организации могут создаваться комиссии структурных подразделений, создание и деятельность которых осуществляется в порядке, установленном настоящим Положением.</w:t>
      </w:r>
    </w:p>
    <w:p w:rsidR="006553BE" w:rsidRDefault="006553BE">
      <w:pPr>
        <w:pStyle w:val="newncpi"/>
      </w:pPr>
      <w:r>
        <w:t>Комиссии структурных подразделений возглавляют руководители структурных подразделений организации или их заместители, ответственные за организацию охраны труда.</w:t>
      </w:r>
    </w:p>
    <w:p w:rsidR="006553BE" w:rsidRDefault="006553BE">
      <w:pPr>
        <w:pStyle w:val="point"/>
      </w:pPr>
      <w:r>
        <w:t>8. В комиссии структурного подразделения проходят проверку знаний по вопросам охраны труда работники данного структурного подразделения, за исключением руководителя структурного подразделения, его заместителя, ответственного за организацию охраны труда, и членов комиссии структурного подразделения, которые проходят проверку знаний в комиссии организации.</w:t>
      </w:r>
    </w:p>
    <w:p w:rsidR="006553BE" w:rsidRDefault="006553BE">
      <w:pPr>
        <w:pStyle w:val="point"/>
      </w:pPr>
      <w:r>
        <w:t xml:space="preserve">9. Проверка знаний по вопросам охраны труда проводится комиссией организации в форме устного опроса в индивидуальном порядке или с применением компьютерной техники, с учетом требований нормативных правовых актов, в том числе технических нормативных правовых актов, являющихся в соответствии с законодательными актами и постановлениями Правительства Республики Беларусь обязательными для исполнения работающими организации и членами комиссий структурных подразделений. </w:t>
      </w:r>
    </w:p>
    <w:p w:rsidR="006553BE" w:rsidRDefault="006553BE">
      <w:pPr>
        <w:pStyle w:val="point"/>
      </w:pPr>
      <w:r>
        <w:t>10. Билеты для проверки знаний по вопросам охраны труда руководителей и специалистов утверждаются председателем комиссии организации.</w:t>
      </w:r>
    </w:p>
    <w:p w:rsidR="006553BE" w:rsidRDefault="006553BE">
      <w:pPr>
        <w:pStyle w:val="point"/>
      </w:pPr>
      <w:r>
        <w:t>11. Билеты для проверки знаний по вопросам охраны труда работающих по профессиям рабочих разрабатываются на основе требований по охране труда для профессий рабочих и отдельных видов работ (услуг), содержащихся в нормативных правовых актах, в том числе технических нормативных правовых актах, являющихся в соответствии с законодательными актами и постановлениями Правительства Республики Беларусь обязательными для исполнения, локальных правовых актах организации, соблюдение которых входит в трудовые обязанности работающих, и утверждаются председателем комиссии организации.</w:t>
      </w:r>
    </w:p>
    <w:p w:rsidR="006553BE" w:rsidRDefault="006553BE">
      <w:pPr>
        <w:pStyle w:val="point"/>
      </w:pPr>
      <w:r>
        <w:t>12. Комиссия организации и комиссия структурного подразделения организации правомочны принимать решения при участии в их работе не менее половины состава комиссий (не менее трех человек). Участие в работе комиссии организации и комиссии структурного подразделения председателя комиссии или его заместителя является обязательным.</w:t>
      </w:r>
    </w:p>
    <w:p w:rsidR="006553BE" w:rsidRDefault="006553BE">
      <w:pPr>
        <w:pStyle w:val="point"/>
      </w:pPr>
      <w:r>
        <w:t>13. Решения комиссии организации и комиссии структурного подразделения о результатах проверки знаний по вопросам охраны труда принимаются большинством голосов присутствующих членов комиссии.</w:t>
      </w:r>
    </w:p>
    <w:p w:rsidR="006553BE" w:rsidRDefault="006553BE">
      <w:pPr>
        <w:pStyle w:val="newncpi"/>
      </w:pPr>
      <w:r>
        <w:t xml:space="preserve">В случае равенства голосов решение принимается председателем комиссии организации или комиссии структурного подразделения. </w:t>
      </w:r>
    </w:p>
    <w:p w:rsidR="006553BE" w:rsidRDefault="006553BE">
      <w:pPr>
        <w:pStyle w:val="point"/>
      </w:pPr>
      <w:r>
        <w:t xml:space="preserve">14. Результаты проверки знаний по вопросам охраны труда оцениваются членами комиссии в виде записи: «Прошел» </w:t>
      </w:r>
      <w:proofErr w:type="gramStart"/>
      <w:r>
        <w:t>или  «</w:t>
      </w:r>
      <w:proofErr w:type="gramEnd"/>
      <w:r>
        <w:t xml:space="preserve">Не прошел» и отражаются в протоколе согласно приложению к постановлению, утвердившему настоящее Положение, который хранится в организации согласно сроку хранения, установленному в приложении 1  к постановлению Министерства юстиции Республики Беларусь от 24 мая 2012 г. № 140 «О перечне типовых документов Национального архивного фонда Республики Беларусь». </w:t>
      </w:r>
    </w:p>
    <w:p w:rsidR="006553BE" w:rsidRDefault="006553BE">
      <w:pPr>
        <w:pStyle w:val="point"/>
      </w:pPr>
      <w:r>
        <w:t xml:space="preserve">15. Работающим организации и членам комиссий структурных подразделений организации, прошедшим проверку знаний по вопросам охраны труда, выдается удостоверение по охране труда согласно приложению 6 к постановлению Министерства труда и социальной защиты Республики Беларусь от 28 ноября 2008 г. № 175 «Об </w:t>
      </w:r>
      <w:r>
        <w:lastRenderedPageBreak/>
        <w:t xml:space="preserve">утверждении Инструкции о порядке обучения, стажировки, инструктажа и проверки </w:t>
      </w:r>
      <w:proofErr w:type="gramStart"/>
      <w:r>
        <w:t>знаний</w:t>
      </w:r>
      <w:proofErr w:type="gramEnd"/>
      <w:r>
        <w:t xml:space="preserve"> работающих по вопросам охраны труда».</w:t>
      </w:r>
    </w:p>
    <w:p w:rsidR="006553BE" w:rsidRDefault="006553BE">
      <w:pPr>
        <w:pStyle w:val="point"/>
      </w:pPr>
      <w:r>
        <w:t>16. Комиссия организации анализирует работу комиссий структурных подразделений и при необходимости принимает меры по устранению нарушений в их работе, рассматривает обращения работников на решения комиссий структурных подразделений, при необходимости проводит проверку знаний по вопросам охраны труда у указанных работников и принимает решения, обязательные для исполнения комиссиями структурных подразделений.</w:t>
      </w:r>
    </w:p>
    <w:p w:rsidR="006553BE" w:rsidRDefault="006553BE">
      <w:pPr>
        <w:pStyle w:val="point"/>
      </w:pPr>
      <w:r>
        <w:t>17. Комиссия организации вправе проводить проверку знаний по вопросам охраны труда работающих иных организаций соответствующего профиля деятельности, в которых невозможно создание комиссии организации в порядке, установленном настоящим Положением.</w:t>
      </w:r>
    </w:p>
    <w:p w:rsidR="006553BE" w:rsidRDefault="006553BE">
      <w:pPr>
        <w:pStyle w:val="newncpi"/>
      </w:pPr>
      <w:r>
        <w:t> </w:t>
      </w:r>
    </w:p>
    <w:p w:rsidR="00881A04" w:rsidRDefault="00881A04"/>
    <w:sectPr w:rsidR="00881A04" w:rsidSect="006553BE">
      <w:pgSz w:w="11906"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6888" w:rsidRDefault="009D6888" w:rsidP="006553BE">
      <w:pPr>
        <w:spacing w:after="0" w:line="240" w:lineRule="auto"/>
      </w:pPr>
      <w:r>
        <w:separator/>
      </w:r>
    </w:p>
  </w:endnote>
  <w:endnote w:type="continuationSeparator" w:id="0">
    <w:p w:rsidR="009D6888" w:rsidRDefault="009D6888" w:rsidP="00655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3BE" w:rsidRDefault="006553BE">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3BE" w:rsidRDefault="006553BE">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6553BE" w:rsidTr="006553BE">
      <w:tc>
        <w:tcPr>
          <w:tcW w:w="1800" w:type="dxa"/>
          <w:shd w:val="clear" w:color="auto" w:fill="auto"/>
          <w:vAlign w:val="center"/>
        </w:tcPr>
        <w:p w:rsidR="006553BE" w:rsidRDefault="006553BE">
          <w:pPr>
            <w:pStyle w:val="a5"/>
          </w:pPr>
          <w:r>
            <w:rPr>
              <w:noProof/>
              <w:lang w:eastAsia="ru-RU"/>
            </w:rPr>
            <w:drawing>
              <wp:inline distT="0" distB="0" distL="0" distR="0">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rsidR="006553BE" w:rsidRDefault="006553B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6553BE" w:rsidRDefault="006553B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21.07.2020</w:t>
          </w:r>
        </w:p>
        <w:p w:rsidR="006553BE" w:rsidRPr="006553BE" w:rsidRDefault="006553BE">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6553BE" w:rsidRDefault="006553B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6888" w:rsidRDefault="009D6888" w:rsidP="006553BE">
      <w:pPr>
        <w:spacing w:after="0" w:line="240" w:lineRule="auto"/>
      </w:pPr>
      <w:r>
        <w:separator/>
      </w:r>
    </w:p>
  </w:footnote>
  <w:footnote w:type="continuationSeparator" w:id="0">
    <w:p w:rsidR="009D6888" w:rsidRDefault="009D6888" w:rsidP="006553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3BE" w:rsidRDefault="006553BE" w:rsidP="00046707">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rsidR="006553BE" w:rsidRDefault="006553BE">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3BE" w:rsidRPr="006553BE" w:rsidRDefault="006553BE" w:rsidP="00046707">
    <w:pPr>
      <w:pStyle w:val="a3"/>
      <w:framePr w:wrap="around" w:vAnchor="text" w:hAnchor="margin" w:xAlign="center" w:y="1"/>
      <w:rPr>
        <w:rStyle w:val="a7"/>
        <w:rFonts w:ascii="Times New Roman" w:hAnsi="Times New Roman" w:cs="Times New Roman"/>
        <w:sz w:val="24"/>
      </w:rPr>
    </w:pPr>
    <w:r w:rsidRPr="006553BE">
      <w:rPr>
        <w:rStyle w:val="a7"/>
        <w:rFonts w:ascii="Times New Roman" w:hAnsi="Times New Roman" w:cs="Times New Roman"/>
        <w:sz w:val="24"/>
      </w:rPr>
      <w:fldChar w:fldCharType="begin"/>
    </w:r>
    <w:r w:rsidRPr="006553BE">
      <w:rPr>
        <w:rStyle w:val="a7"/>
        <w:rFonts w:ascii="Times New Roman" w:hAnsi="Times New Roman" w:cs="Times New Roman"/>
        <w:sz w:val="24"/>
      </w:rPr>
      <w:instrText xml:space="preserve"> PAGE </w:instrText>
    </w:r>
    <w:r w:rsidRPr="006553BE">
      <w:rPr>
        <w:rStyle w:val="a7"/>
        <w:rFonts w:ascii="Times New Roman" w:hAnsi="Times New Roman" w:cs="Times New Roman"/>
        <w:sz w:val="24"/>
      </w:rPr>
      <w:fldChar w:fldCharType="separate"/>
    </w:r>
    <w:r>
      <w:rPr>
        <w:rStyle w:val="a7"/>
        <w:rFonts w:ascii="Times New Roman" w:hAnsi="Times New Roman" w:cs="Times New Roman"/>
        <w:noProof/>
        <w:sz w:val="24"/>
      </w:rPr>
      <w:t>14</w:t>
    </w:r>
    <w:r w:rsidRPr="006553BE">
      <w:rPr>
        <w:rStyle w:val="a7"/>
        <w:rFonts w:ascii="Times New Roman" w:hAnsi="Times New Roman" w:cs="Times New Roman"/>
        <w:sz w:val="24"/>
      </w:rPr>
      <w:fldChar w:fldCharType="end"/>
    </w:r>
  </w:p>
  <w:p w:rsidR="006553BE" w:rsidRPr="006553BE" w:rsidRDefault="006553BE">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3BE" w:rsidRDefault="006553B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3BE"/>
    <w:rsid w:val="006553BE"/>
    <w:rsid w:val="00881A04"/>
    <w:rsid w:val="009D6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611636"/>
  <w15:chartTrackingRefBased/>
  <w15:docId w15:val="{BB374E9B-1FD6-4542-B6D4-DDEA0B8CD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6553BE"/>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gree">
    <w:name w:val="agree"/>
    <w:basedOn w:val="a"/>
    <w:rsid w:val="006553BE"/>
    <w:pPr>
      <w:spacing w:after="28" w:line="240" w:lineRule="auto"/>
    </w:pPr>
    <w:rPr>
      <w:rFonts w:ascii="Times New Roman" w:eastAsiaTheme="minorEastAsia" w:hAnsi="Times New Roman" w:cs="Times New Roman"/>
      <w:lang w:eastAsia="ru-RU"/>
    </w:rPr>
  </w:style>
  <w:style w:type="paragraph" w:customStyle="1" w:styleId="titlep">
    <w:name w:val="titlep"/>
    <w:basedOn w:val="a"/>
    <w:rsid w:val="006553BE"/>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6553BE"/>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6553BE"/>
    <w:pPr>
      <w:spacing w:before="240" w:after="240" w:line="240" w:lineRule="auto"/>
    </w:pPr>
    <w:rPr>
      <w:rFonts w:ascii="Times New Roman" w:eastAsiaTheme="minorEastAsia" w:hAnsi="Times New Roman" w:cs="Times New Roman"/>
      <w:b/>
      <w:bCs/>
      <w:sz w:val="24"/>
      <w:szCs w:val="24"/>
      <w:lang w:eastAsia="ru-RU"/>
    </w:rPr>
  </w:style>
  <w:style w:type="paragraph" w:customStyle="1" w:styleId="point">
    <w:name w:val="point"/>
    <w:basedOn w:val="a"/>
    <w:rsid w:val="006553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6553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6553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6553BE"/>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6553BE"/>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6553BE"/>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6553BE"/>
    <w:pPr>
      <w:spacing w:after="0" w:line="240" w:lineRule="auto"/>
    </w:pPr>
    <w:rPr>
      <w:rFonts w:ascii="Times New Roman" w:eastAsiaTheme="minorEastAsia" w:hAnsi="Times New Roman" w:cs="Times New Roman"/>
      <w:lang w:eastAsia="ru-RU"/>
    </w:rPr>
  </w:style>
  <w:style w:type="paragraph" w:customStyle="1" w:styleId="append1">
    <w:name w:val="append1"/>
    <w:basedOn w:val="a"/>
    <w:rsid w:val="006553BE"/>
    <w:pPr>
      <w:spacing w:after="28" w:line="240" w:lineRule="auto"/>
    </w:pPr>
    <w:rPr>
      <w:rFonts w:ascii="Times New Roman" w:eastAsiaTheme="minorEastAsia" w:hAnsi="Times New Roman" w:cs="Times New Roman"/>
      <w:lang w:eastAsia="ru-RU"/>
    </w:rPr>
  </w:style>
  <w:style w:type="paragraph" w:customStyle="1" w:styleId="cap1">
    <w:name w:val="cap1"/>
    <w:basedOn w:val="a"/>
    <w:rsid w:val="006553BE"/>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6553BE"/>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6553BE"/>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6553BE"/>
    <w:pPr>
      <w:spacing w:after="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6553BE"/>
    <w:pPr>
      <w:spacing w:after="0" w:line="240" w:lineRule="auto"/>
      <w:jc w:val="both"/>
    </w:pPr>
    <w:rPr>
      <w:rFonts w:ascii="Times New Roman" w:eastAsiaTheme="minorEastAsia" w:hAnsi="Times New Roman" w:cs="Times New Roman"/>
      <w:sz w:val="20"/>
      <w:szCs w:val="20"/>
      <w:lang w:eastAsia="ru-RU"/>
    </w:rPr>
  </w:style>
  <w:style w:type="character" w:customStyle="1" w:styleId="name">
    <w:name w:val="name"/>
    <w:basedOn w:val="a0"/>
    <w:rsid w:val="006553BE"/>
    <w:rPr>
      <w:rFonts w:ascii="Times New Roman" w:hAnsi="Times New Roman" w:cs="Times New Roman" w:hint="default"/>
      <w:caps/>
    </w:rPr>
  </w:style>
  <w:style w:type="character" w:customStyle="1" w:styleId="promulgator">
    <w:name w:val="promulgator"/>
    <w:basedOn w:val="a0"/>
    <w:rsid w:val="006553BE"/>
    <w:rPr>
      <w:rFonts w:ascii="Times New Roman" w:hAnsi="Times New Roman" w:cs="Times New Roman" w:hint="default"/>
      <w:caps/>
    </w:rPr>
  </w:style>
  <w:style w:type="character" w:customStyle="1" w:styleId="datepr">
    <w:name w:val="datepr"/>
    <w:basedOn w:val="a0"/>
    <w:rsid w:val="006553BE"/>
    <w:rPr>
      <w:rFonts w:ascii="Times New Roman" w:hAnsi="Times New Roman" w:cs="Times New Roman" w:hint="default"/>
    </w:rPr>
  </w:style>
  <w:style w:type="character" w:customStyle="1" w:styleId="number">
    <w:name w:val="number"/>
    <w:basedOn w:val="a0"/>
    <w:rsid w:val="006553BE"/>
    <w:rPr>
      <w:rFonts w:ascii="Times New Roman" w:hAnsi="Times New Roman" w:cs="Times New Roman" w:hint="default"/>
    </w:rPr>
  </w:style>
  <w:style w:type="character" w:customStyle="1" w:styleId="rednoun">
    <w:name w:val="rednoun"/>
    <w:basedOn w:val="a0"/>
    <w:rsid w:val="006553BE"/>
  </w:style>
  <w:style w:type="character" w:customStyle="1" w:styleId="post">
    <w:name w:val="post"/>
    <w:basedOn w:val="a0"/>
    <w:rsid w:val="006553BE"/>
    <w:rPr>
      <w:rFonts w:ascii="Times New Roman" w:hAnsi="Times New Roman" w:cs="Times New Roman" w:hint="default"/>
      <w:b/>
      <w:bCs/>
      <w:sz w:val="22"/>
      <w:szCs w:val="22"/>
    </w:rPr>
  </w:style>
  <w:style w:type="character" w:customStyle="1" w:styleId="pers">
    <w:name w:val="pers"/>
    <w:basedOn w:val="a0"/>
    <w:rsid w:val="006553BE"/>
    <w:rPr>
      <w:rFonts w:ascii="Times New Roman" w:hAnsi="Times New Roman" w:cs="Times New Roman" w:hint="default"/>
      <w:b/>
      <w:bCs/>
      <w:sz w:val="22"/>
      <w:szCs w:val="22"/>
    </w:rPr>
  </w:style>
  <w:style w:type="paragraph" w:styleId="a3">
    <w:name w:val="header"/>
    <w:basedOn w:val="a"/>
    <w:link w:val="a4"/>
    <w:uiPriority w:val="99"/>
    <w:unhideWhenUsed/>
    <w:rsid w:val="006553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553BE"/>
  </w:style>
  <w:style w:type="paragraph" w:styleId="a5">
    <w:name w:val="footer"/>
    <w:basedOn w:val="a"/>
    <w:link w:val="a6"/>
    <w:uiPriority w:val="99"/>
    <w:unhideWhenUsed/>
    <w:rsid w:val="006553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553BE"/>
  </w:style>
  <w:style w:type="character" w:styleId="a7">
    <w:name w:val="page number"/>
    <w:basedOn w:val="a0"/>
    <w:uiPriority w:val="99"/>
    <w:semiHidden/>
    <w:unhideWhenUsed/>
    <w:rsid w:val="006553BE"/>
  </w:style>
  <w:style w:type="table" w:styleId="a8">
    <w:name w:val="Table Grid"/>
    <w:basedOn w:val="a1"/>
    <w:uiPriority w:val="39"/>
    <w:rsid w:val="00655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3727</Words>
  <Characters>28032</Characters>
  <Application>Microsoft Office Word</Application>
  <DocSecurity>0</DocSecurity>
  <Lines>667</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TBB</dc:creator>
  <cp:keywords/>
  <dc:description/>
  <cp:lastModifiedBy>TBB</cp:lastModifiedBy>
  <cp:revision>1</cp:revision>
  <dcterms:created xsi:type="dcterms:W3CDTF">2020-07-21T06:22:00Z</dcterms:created>
  <dcterms:modified xsi:type="dcterms:W3CDTF">2020-07-21T06:23:00Z</dcterms:modified>
</cp:coreProperties>
</file>